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08" w:type="dxa"/>
        <w:tblInd w:w="51" w:type="dxa"/>
        <w:tblBorders>
          <w:insideV w:val="single" w:sz="4" w:space="0" w:color="auto"/>
        </w:tblBorders>
        <w:tblLook w:val="01E0" w:firstRow="1" w:lastRow="1" w:firstColumn="1" w:lastColumn="1" w:noHBand="0" w:noVBand="0"/>
      </w:tblPr>
      <w:tblGrid>
        <w:gridCol w:w="10008"/>
      </w:tblGrid>
      <w:tr w:rsidR="00626637" w:rsidRPr="00AB36AE" w:rsidTr="00226F42">
        <w:trPr>
          <w:trHeight w:hRule="exact" w:val="4253"/>
        </w:trPr>
        <w:tc>
          <w:tcPr>
            <w:tcW w:w="10008" w:type="dxa"/>
            <w:shd w:val="clear" w:color="auto" w:fill="auto"/>
            <w:tcMar>
              <w:top w:w="255" w:type="dxa"/>
              <w:bottom w:w="227" w:type="dxa"/>
            </w:tcMar>
          </w:tcPr>
          <w:bookmarkStart w:id="0" w:name="_Toc203294416"/>
          <w:bookmarkStart w:id="1" w:name="_Toc183236595"/>
          <w:bookmarkStart w:id="2" w:name="_Toc188439115"/>
          <w:bookmarkStart w:id="3" w:name="_Toc190670133"/>
          <w:bookmarkStart w:id="4" w:name="_GoBack"/>
          <w:bookmarkEnd w:id="4"/>
          <w:p w:rsidR="00626637" w:rsidRPr="00AB36AE" w:rsidRDefault="00626637" w:rsidP="00226F42">
            <w:pPr>
              <w:pStyle w:val="afff4"/>
              <w:rPr>
                <w:sz w:val="28"/>
              </w:rPr>
            </w:pPr>
            <w:r w:rsidRPr="00AB36AE">
              <w:rPr>
                <w:sz w:val="28"/>
                <w:lang w:val="en-US"/>
              </w:rPr>
              <w:fldChar w:fldCharType="begin"/>
            </w:r>
            <w:r w:rsidRPr="00AB36AE">
              <w:rPr>
                <w:sz w:val="28"/>
              </w:rPr>
              <w:instrText xml:space="preserve"> </w:instrText>
            </w:r>
            <w:r w:rsidRPr="00AB36AE">
              <w:rPr>
                <w:sz w:val="28"/>
                <w:lang w:val="en-US"/>
              </w:rPr>
              <w:instrText>IF</w:instrText>
            </w:r>
            <w:r w:rsidRPr="00AB36AE">
              <w:rPr>
                <w:sz w:val="28"/>
              </w:rPr>
              <w:instrText xml:space="preserve"> </w:instrText>
            </w:r>
            <w:r w:rsidRPr="00AB36AE">
              <w:rPr>
                <w:sz w:val="28"/>
              </w:rPr>
              <w:fldChar w:fldCharType="begin"/>
            </w:r>
            <w:r w:rsidRPr="00AB36AE">
              <w:rPr>
                <w:sz w:val="28"/>
              </w:rPr>
              <w:instrText xml:space="preserve"> DOCPROPERTY Company </w:instrText>
            </w:r>
            <w:r w:rsidRPr="00AB36AE">
              <w:rPr>
                <w:sz w:val="28"/>
              </w:rPr>
              <w:fldChar w:fldCharType="end"/>
            </w:r>
            <w:r w:rsidRPr="00AB36AE">
              <w:rPr>
                <w:sz w:val="28"/>
              </w:rPr>
              <w:instrText xml:space="preserve"> </w:instrText>
            </w:r>
            <w:r w:rsidRPr="00AB36AE">
              <w:rPr>
                <w:sz w:val="28"/>
                <w:lang w:val="en-US"/>
              </w:rPr>
              <w:instrText xml:space="preserve">= </w:instrText>
            </w:r>
            <w:r w:rsidRPr="00AB36AE">
              <w:rPr>
                <w:sz w:val="28"/>
              </w:rPr>
              <w:fldChar w:fldCharType="begin"/>
            </w:r>
            <w:r w:rsidRPr="00AB36AE">
              <w:rPr>
                <w:sz w:val="28"/>
              </w:rPr>
              <w:instrText xml:space="preserve"> QUOTE "ООО \«УСП Компьюлинк\»" </w:instrText>
            </w:r>
            <w:r w:rsidRPr="00AB36AE">
              <w:rPr>
                <w:sz w:val="28"/>
              </w:rPr>
              <w:fldChar w:fldCharType="separate"/>
            </w:r>
            <w:r w:rsidR="006D54A2" w:rsidRPr="00AB36AE">
              <w:rPr>
                <w:sz w:val="28"/>
              </w:rPr>
              <w:instrText>ООО «УСП Компьюлинк»</w:instrText>
            </w:r>
            <w:r w:rsidRPr="00AB36AE">
              <w:rPr>
                <w:sz w:val="28"/>
              </w:rPr>
              <w:fldChar w:fldCharType="end"/>
            </w:r>
            <w:r w:rsidRPr="00AB36AE">
              <w:rPr>
                <w:sz w:val="28"/>
                <w:lang w:val="en-US"/>
              </w:rPr>
              <w:instrText xml:space="preserve"> </w:instrText>
            </w:r>
            <w:r w:rsidRPr="00AB36AE">
              <w:rPr>
                <w:noProof/>
                <w:sz w:val="28"/>
              </w:rPr>
              <w:fldChar w:fldCharType="begin"/>
            </w:r>
            <w:r w:rsidRPr="00AB36AE">
              <w:rPr>
                <w:noProof/>
                <w:sz w:val="28"/>
              </w:rPr>
              <w:instrText xml:space="preserve"> AUTOTEXT УСП </w:instrText>
            </w:r>
            <w:r w:rsidRPr="00AB36AE">
              <w:rPr>
                <w:noProof/>
                <w:sz w:val="28"/>
              </w:rPr>
              <w:fldChar w:fldCharType="separate"/>
            </w:r>
            <w:r w:rsidRPr="00AB36AE">
              <w:rPr>
                <w:noProof/>
                <w:sz w:val="28"/>
              </w:rPr>
              <w:drawing>
                <wp:inline distT="0" distB="0" distL="0" distR="0" wp14:anchorId="7C6D1B10" wp14:editId="00B440EF">
                  <wp:extent cx="2088000" cy="4449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link_Logo_2.e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8000" cy="444960"/>
                          </a:xfrm>
                          <a:prstGeom prst="rect">
                            <a:avLst/>
                          </a:prstGeom>
                        </pic:spPr>
                      </pic:pic>
                    </a:graphicData>
                  </a:graphic>
                </wp:inline>
              </w:drawing>
            </w:r>
          </w:p>
          <w:p w:rsidR="00626637" w:rsidRPr="00AB36AE" w:rsidRDefault="00626637" w:rsidP="00226F42">
            <w:pPr>
              <w:pStyle w:val="afff4"/>
              <w:rPr>
                <w:sz w:val="28"/>
              </w:rPr>
            </w:pPr>
            <w:r w:rsidRPr="00AB36AE">
              <w:rPr>
                <w:sz w:val="28"/>
              </w:rPr>
              <w:instrText>Общество с ограниченной ответственностью «УСП Компьюлинк»</w:instrText>
            </w:r>
            <w:r w:rsidRPr="00AB36AE">
              <w:rPr>
                <w:noProof/>
                <w:sz w:val="28"/>
              </w:rPr>
              <w:fldChar w:fldCharType="end"/>
            </w:r>
            <w:r w:rsidRPr="00AB36AE">
              <w:rPr>
                <w:sz w:val="28"/>
                <w:lang w:val="en-US"/>
              </w:rPr>
              <w:instrText xml:space="preserve"> </w:instrText>
            </w:r>
            <w:r w:rsidRPr="00AB36AE">
              <w:rPr>
                <w:b/>
                <w:color w:val="FF0000"/>
                <w:sz w:val="28"/>
                <w:lang w:val="en-US"/>
              </w:rPr>
              <w:instrText>""</w:instrText>
            </w:r>
            <w:r w:rsidRPr="00AB36AE">
              <w:rPr>
                <w:sz w:val="28"/>
              </w:rPr>
              <w:instrText xml:space="preserve"> </w:instrText>
            </w:r>
            <w:r w:rsidRPr="00AB36AE">
              <w:rPr>
                <w:sz w:val="28"/>
                <w:lang w:val="en-US"/>
              </w:rPr>
              <w:fldChar w:fldCharType="end"/>
            </w:r>
            <w:r w:rsidRPr="00AB36AE">
              <w:rPr>
                <w:sz w:val="28"/>
                <w:lang w:val="en-US"/>
              </w:rPr>
              <w:fldChar w:fldCharType="begin"/>
            </w:r>
            <w:r w:rsidRPr="00AB36AE">
              <w:rPr>
                <w:sz w:val="28"/>
              </w:rPr>
              <w:instrText xml:space="preserve"> </w:instrText>
            </w:r>
            <w:r w:rsidRPr="00AB36AE">
              <w:rPr>
                <w:sz w:val="28"/>
                <w:lang w:val="en-US"/>
              </w:rPr>
              <w:instrText>IF</w:instrText>
            </w:r>
            <w:r w:rsidRPr="00AB36AE">
              <w:rPr>
                <w:sz w:val="28"/>
              </w:rPr>
              <w:instrText xml:space="preserve"> </w:instrText>
            </w:r>
            <w:r w:rsidRPr="00AB36AE">
              <w:rPr>
                <w:sz w:val="28"/>
              </w:rPr>
              <w:fldChar w:fldCharType="begin"/>
            </w:r>
            <w:r w:rsidRPr="00AB36AE">
              <w:rPr>
                <w:sz w:val="28"/>
              </w:rPr>
              <w:instrText xml:space="preserve"> DOCPROPERTY Company </w:instrText>
            </w:r>
            <w:r w:rsidRPr="00AB36AE">
              <w:rPr>
                <w:sz w:val="28"/>
              </w:rPr>
              <w:fldChar w:fldCharType="end"/>
            </w:r>
            <w:r w:rsidRPr="00AB36AE">
              <w:rPr>
                <w:sz w:val="28"/>
              </w:rPr>
              <w:instrText xml:space="preserve"> = </w:instrText>
            </w:r>
            <w:r w:rsidRPr="00AB36AE">
              <w:rPr>
                <w:sz w:val="28"/>
              </w:rPr>
              <w:fldChar w:fldCharType="begin"/>
            </w:r>
            <w:r w:rsidRPr="00AB36AE">
              <w:rPr>
                <w:sz w:val="28"/>
              </w:rPr>
              <w:instrText xml:space="preserve"> QUOTE "ООО \«Компьюлинк Интеграция\»" </w:instrText>
            </w:r>
            <w:r w:rsidRPr="00AB36AE">
              <w:rPr>
                <w:sz w:val="28"/>
              </w:rPr>
              <w:fldChar w:fldCharType="separate"/>
            </w:r>
            <w:r w:rsidR="006D54A2" w:rsidRPr="00AB36AE">
              <w:rPr>
                <w:sz w:val="28"/>
              </w:rPr>
              <w:instrText>ООО «Компьюлинк Интеграция»</w:instrText>
            </w:r>
            <w:r w:rsidRPr="00AB36AE">
              <w:rPr>
                <w:sz w:val="28"/>
              </w:rPr>
              <w:fldChar w:fldCharType="end"/>
            </w:r>
            <w:r w:rsidRPr="00AB36AE">
              <w:rPr>
                <w:sz w:val="28"/>
              </w:rPr>
              <w:instrText xml:space="preserve"> </w:instrText>
            </w:r>
            <w:r w:rsidRPr="00AB36AE">
              <w:rPr>
                <w:noProof/>
                <w:sz w:val="28"/>
              </w:rPr>
              <w:fldChar w:fldCharType="begin"/>
            </w:r>
            <w:r w:rsidRPr="00AB36AE">
              <w:rPr>
                <w:noProof/>
                <w:sz w:val="28"/>
              </w:rPr>
              <w:instrText xml:space="preserve"> AUTOTEXT Интеграция </w:instrText>
            </w:r>
            <w:r w:rsidRPr="00AB36AE">
              <w:rPr>
                <w:noProof/>
                <w:sz w:val="28"/>
              </w:rPr>
              <w:fldChar w:fldCharType="separate"/>
            </w:r>
            <w:r w:rsidRPr="00AB36AE">
              <w:rPr>
                <w:noProof/>
                <w:sz w:val="28"/>
              </w:rPr>
              <w:drawing>
                <wp:inline distT="0" distB="0" distL="0" distR="0" wp14:anchorId="1E2BB7B7" wp14:editId="0E33A560">
                  <wp:extent cx="2088000" cy="4773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EMF_Compulink_Integration.emf"/>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088000" cy="477360"/>
                          </a:xfrm>
                          <a:prstGeom prst="rect">
                            <a:avLst/>
                          </a:prstGeom>
                        </pic:spPr>
                      </pic:pic>
                    </a:graphicData>
                  </a:graphic>
                </wp:inline>
              </w:drawing>
            </w:r>
          </w:p>
          <w:p w:rsidR="00626637" w:rsidRPr="00AB36AE" w:rsidRDefault="00626637" w:rsidP="00226F42">
            <w:pPr>
              <w:pStyle w:val="afff4"/>
            </w:pPr>
            <w:r w:rsidRPr="00AB36AE">
              <w:rPr>
                <w:sz w:val="28"/>
              </w:rPr>
              <w:instrText>Общество с ограниченной ответственностью «Компьюлинк Интеграция»</w:instrText>
            </w:r>
            <w:r w:rsidRPr="00AB36AE">
              <w:rPr>
                <w:noProof/>
                <w:sz w:val="28"/>
              </w:rPr>
              <w:fldChar w:fldCharType="end"/>
            </w:r>
            <w:r w:rsidRPr="00AB36AE">
              <w:rPr>
                <w:sz w:val="28"/>
              </w:rPr>
              <w:instrText xml:space="preserve"> </w:instrText>
            </w:r>
            <w:r w:rsidRPr="00AB36AE">
              <w:rPr>
                <w:b/>
                <w:color w:val="FF0000"/>
                <w:sz w:val="28"/>
              </w:rPr>
              <w:instrText>""</w:instrText>
            </w:r>
            <w:r w:rsidRPr="00AB36AE">
              <w:rPr>
                <w:sz w:val="28"/>
              </w:rPr>
              <w:instrText xml:space="preserve"> </w:instrText>
            </w:r>
            <w:r w:rsidRPr="00AB36AE">
              <w:rPr>
                <w:sz w:val="28"/>
                <w:lang w:val="en-US"/>
              </w:rPr>
              <w:fldChar w:fldCharType="end"/>
            </w:r>
            <w:r w:rsidRPr="00AB36AE">
              <w:t xml:space="preserve"> </w:t>
            </w:r>
          </w:p>
        </w:tc>
      </w:tr>
      <w:tr w:rsidR="00626637" w:rsidRPr="00AB36AE" w:rsidTr="00226F42">
        <w:trPr>
          <w:trHeight w:val="1134"/>
        </w:trPr>
        <w:tc>
          <w:tcPr>
            <w:tcW w:w="10008" w:type="dxa"/>
            <w:shd w:val="clear" w:color="auto" w:fill="auto"/>
            <w:tcMar>
              <w:top w:w="170" w:type="dxa"/>
              <w:left w:w="57" w:type="dxa"/>
              <w:bottom w:w="0" w:type="dxa"/>
              <w:right w:w="57" w:type="dxa"/>
            </w:tcMar>
            <w:vAlign w:val="center"/>
          </w:tcPr>
          <w:p w:rsidR="00626637" w:rsidRPr="00AB36AE" w:rsidRDefault="00626637" w:rsidP="00226F42">
            <w:pPr>
              <w:pStyle w:val="afff4"/>
              <w:rPr>
                <w:caps/>
                <w:sz w:val="36"/>
              </w:rPr>
            </w:pPr>
            <w:r w:rsidRPr="00AB36AE">
              <w:rPr>
                <w:caps/>
                <w:sz w:val="36"/>
              </w:rPr>
              <w:t>Целевое решение ФГИС ЕИИС «Соцстрах»</w:t>
            </w:r>
          </w:p>
        </w:tc>
      </w:tr>
      <w:tr w:rsidR="00626637" w:rsidRPr="00AB36AE" w:rsidTr="00226F42">
        <w:tc>
          <w:tcPr>
            <w:tcW w:w="10008" w:type="dxa"/>
            <w:shd w:val="clear" w:color="auto" w:fill="auto"/>
            <w:tcMar>
              <w:top w:w="227" w:type="dxa"/>
              <w:left w:w="57" w:type="dxa"/>
              <w:bottom w:w="227" w:type="dxa"/>
              <w:right w:w="57" w:type="dxa"/>
            </w:tcMar>
            <w:vAlign w:val="center"/>
          </w:tcPr>
          <w:p w:rsidR="007D2C86" w:rsidRPr="007D2C86" w:rsidRDefault="00626637" w:rsidP="00CA595C">
            <w:pPr>
              <w:pStyle w:val="afff4"/>
              <w:rPr>
                <w:sz w:val="36"/>
              </w:rPr>
            </w:pPr>
            <w:r w:rsidRPr="00AB36AE">
              <w:rPr>
                <w:sz w:val="36"/>
              </w:rPr>
              <w:t>Руководство пользователя функционального компонента «Личный кабинет получателя социальных услуг Фонда» подсистемы открытых сервисов</w:t>
            </w:r>
          </w:p>
        </w:tc>
      </w:tr>
      <w:tr w:rsidR="00CA595C" w:rsidRPr="00AB36AE" w:rsidTr="00226F42">
        <w:tc>
          <w:tcPr>
            <w:tcW w:w="10008" w:type="dxa"/>
            <w:shd w:val="clear" w:color="auto" w:fill="auto"/>
            <w:tcMar>
              <w:top w:w="227" w:type="dxa"/>
              <w:left w:w="57" w:type="dxa"/>
              <w:bottom w:w="227" w:type="dxa"/>
              <w:right w:w="57" w:type="dxa"/>
            </w:tcMar>
            <w:vAlign w:val="center"/>
          </w:tcPr>
          <w:p w:rsidR="00CA595C" w:rsidRPr="00CA595C" w:rsidRDefault="00CA595C" w:rsidP="00CA595C">
            <w:pPr>
              <w:jc w:val="center"/>
              <w:rPr>
                <w:noProof/>
                <w:sz w:val="32"/>
                <w:szCs w:val="32"/>
              </w:rPr>
            </w:pPr>
          </w:p>
        </w:tc>
      </w:tr>
      <w:tr w:rsidR="00CA595C" w:rsidRPr="00AB36AE" w:rsidTr="00226F42">
        <w:tc>
          <w:tcPr>
            <w:tcW w:w="10008" w:type="dxa"/>
            <w:shd w:val="clear" w:color="auto" w:fill="auto"/>
            <w:tcMar>
              <w:top w:w="227" w:type="dxa"/>
              <w:left w:w="57" w:type="dxa"/>
              <w:bottom w:w="227" w:type="dxa"/>
              <w:right w:w="57" w:type="dxa"/>
            </w:tcMar>
            <w:vAlign w:val="center"/>
          </w:tcPr>
          <w:p w:rsidR="00CA595C" w:rsidRPr="00CA595C" w:rsidRDefault="00CA595C" w:rsidP="00226F42">
            <w:pPr>
              <w:pStyle w:val="afff4"/>
              <w:rPr>
                <w:rFonts w:eastAsiaTheme="minorHAnsi"/>
                <w:noProof/>
                <w:sz w:val="32"/>
                <w:szCs w:val="32"/>
              </w:rPr>
            </w:pPr>
          </w:p>
        </w:tc>
      </w:tr>
      <w:tr w:rsidR="00CA595C" w:rsidRPr="00AB36AE" w:rsidTr="00226F42">
        <w:tc>
          <w:tcPr>
            <w:tcW w:w="10008" w:type="dxa"/>
            <w:shd w:val="clear" w:color="auto" w:fill="auto"/>
            <w:tcMar>
              <w:top w:w="227" w:type="dxa"/>
              <w:left w:w="57" w:type="dxa"/>
              <w:bottom w:w="227" w:type="dxa"/>
              <w:right w:w="57" w:type="dxa"/>
            </w:tcMar>
            <w:vAlign w:val="center"/>
          </w:tcPr>
          <w:p w:rsidR="00CA595C" w:rsidRPr="00CA595C" w:rsidRDefault="00CA595C" w:rsidP="00226F42">
            <w:pPr>
              <w:pStyle w:val="afff4"/>
              <w:rPr>
                <w:rFonts w:eastAsiaTheme="minorHAnsi"/>
                <w:noProof/>
                <w:sz w:val="32"/>
                <w:szCs w:val="32"/>
              </w:rPr>
            </w:pPr>
            <w:r>
              <w:rPr>
                <w:rFonts w:eastAsiaTheme="minorHAnsi"/>
                <w:noProof/>
                <w:sz w:val="32"/>
                <w:szCs w:val="32"/>
              </w:rPr>
              <w:t xml:space="preserve">Листов </w:t>
            </w:r>
            <w:r>
              <w:rPr>
                <w:rFonts w:eastAsiaTheme="minorHAnsi"/>
                <w:noProof/>
                <w:sz w:val="32"/>
                <w:szCs w:val="32"/>
              </w:rPr>
              <w:fldChar w:fldCharType="begin"/>
            </w:r>
            <w:r>
              <w:rPr>
                <w:rFonts w:eastAsiaTheme="minorHAnsi"/>
                <w:noProof/>
                <w:sz w:val="32"/>
                <w:szCs w:val="32"/>
              </w:rPr>
              <w:instrText xml:space="preserve"> NUMPAGES   \* MERGEFORMAT </w:instrText>
            </w:r>
            <w:r>
              <w:rPr>
                <w:rFonts w:eastAsiaTheme="minorHAnsi"/>
                <w:noProof/>
                <w:sz w:val="32"/>
                <w:szCs w:val="32"/>
              </w:rPr>
              <w:fldChar w:fldCharType="separate"/>
            </w:r>
            <w:r w:rsidR="006D54A2">
              <w:rPr>
                <w:rFonts w:eastAsiaTheme="minorHAnsi"/>
                <w:noProof/>
                <w:sz w:val="32"/>
                <w:szCs w:val="32"/>
              </w:rPr>
              <w:t>35</w:t>
            </w:r>
            <w:r>
              <w:rPr>
                <w:rFonts w:eastAsiaTheme="minorHAnsi"/>
                <w:noProof/>
                <w:sz w:val="32"/>
                <w:szCs w:val="32"/>
              </w:rPr>
              <w:fldChar w:fldCharType="end"/>
            </w:r>
          </w:p>
        </w:tc>
      </w:tr>
    </w:tbl>
    <w:p w:rsidR="005F425D" w:rsidRPr="00AB36AE" w:rsidRDefault="00D57DFC" w:rsidP="00052F60">
      <w:pPr>
        <w:pStyle w:val="a5"/>
        <w:sectPr w:rsidR="005F425D" w:rsidRPr="00AB36AE" w:rsidSect="00333E44">
          <w:footerReference w:type="even" r:id="rId10"/>
          <w:pgSz w:w="11906" w:h="16838"/>
          <w:pgMar w:top="1418" w:right="567" w:bottom="851" w:left="1134" w:header="0" w:footer="0" w:gutter="0"/>
          <w:pgNumType w:start="1"/>
          <w:cols w:space="708"/>
          <w:titlePg/>
          <w:docGrid w:linePitch="360"/>
        </w:sectPr>
      </w:pPr>
      <w:r w:rsidRPr="00AB36AE">
        <w:rPr>
          <w:noProof/>
        </w:rPr>
        <mc:AlternateContent>
          <mc:Choice Requires="wps">
            <w:drawing>
              <wp:anchor distT="0" distB="0" distL="114300" distR="114300" simplePos="0" relativeHeight="251657216" behindDoc="0" locked="0" layoutInCell="0" allowOverlap="1" wp14:anchorId="6E5C1433" wp14:editId="5D7FD330">
                <wp:simplePos x="0" y="0"/>
                <wp:positionH relativeFrom="page">
                  <wp:align>right</wp:align>
                </wp:positionH>
                <wp:positionV relativeFrom="page">
                  <wp:align>bottom</wp:align>
                </wp:positionV>
                <wp:extent cx="6836400" cy="723600"/>
                <wp:effectExtent l="0" t="0" r="0" b="0"/>
                <wp:wrapNone/>
                <wp:docPr id="208" name="Поле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00" cy="72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4D3" w:rsidRPr="00DD71ED" w:rsidRDefault="00DD24D3" w:rsidP="00D57DFC">
                            <w:pPr>
                              <w:pStyle w:val="afff4"/>
                              <w:rPr>
                                <w:sz w:val="28"/>
                              </w:rPr>
                            </w:pPr>
                            <w:r w:rsidRPr="00E967AB">
                              <w:rPr>
                                <w:sz w:val="28"/>
                                <w:lang w:val="en-US"/>
                              </w:rPr>
                              <w:t>20</w:t>
                            </w:r>
                            <w:r>
                              <w:rPr>
                                <w:sz w:val="28"/>
                              </w:rPr>
                              <w:t>20</w:t>
                            </w:r>
                          </w:p>
                        </w:txbxContent>
                      </wps:txbx>
                      <wps:bodyPr rot="0" vert="horz" wrap="square" lIns="180000" tIns="162000" rIns="36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C1433" id="_x0000_t202" coordsize="21600,21600" o:spt="202" path="m,l,21600r21600,l21600,xe">
                <v:stroke joinstyle="miter"/>
                <v:path gradientshapeok="t" o:connecttype="rect"/>
              </v:shapetype>
              <v:shape id="Поле 208" o:spid="_x0000_s1026" type="#_x0000_t202" style="position:absolute;left:0;text-align:left;margin-left:487.1pt;margin-top:0;width:538.3pt;height:57pt;z-index:2516572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" o:allowincell="f" filled="f" stroked="f">
                <v:textbox inset="5mm,4.5mm,10mm,5mm">
                  <w:txbxContent>
                    <w:p w:rsidR="00DD24D3" w:rsidRPr="00DD71ED" w:rsidRDefault="00DD24D3" w:rsidP="00D57DFC">
                      <w:pPr>
                        <w:pStyle w:val="afff4"/>
                        <w:rPr>
                          <w:sz w:val="28"/>
                        </w:rPr>
                      </w:pPr>
                      <w:r w:rsidRPr="00E967AB">
                        <w:rPr>
                          <w:sz w:val="28"/>
                          <w:lang w:val="en-US"/>
                        </w:rPr>
                        <w:t>20</w:t>
                      </w:r>
                      <w:r>
                        <w:rPr>
                          <w:sz w:val="28"/>
                        </w:rPr>
                        <w:t>20</w:t>
                      </w:r>
                    </w:p>
                  </w:txbxContent>
                </v:textbox>
                <w10:wrap anchorx="page" anchory="page"/>
              </v:shape>
            </w:pict>
          </mc:Fallback>
        </mc:AlternateContent>
      </w:r>
    </w:p>
    <w:bookmarkEnd w:id="0"/>
    <w:p w:rsidR="0053666C" w:rsidRPr="00AB36AE" w:rsidRDefault="00D57DFC" w:rsidP="00D57DFC">
      <w:pPr>
        <w:pStyle w:val="-"/>
      </w:pPr>
      <w:r w:rsidRPr="00AB36AE">
        <w:lastRenderedPageBreak/>
        <w:t>Содержание</w:t>
      </w:r>
    </w:p>
    <w:p w:rsidR="00D06F1E" w:rsidRDefault="00D57DFC">
      <w:pPr>
        <w:pStyle w:val="11"/>
        <w:tabs>
          <w:tab w:val="right" w:leader="dot" w:pos="10195"/>
        </w:tabs>
        <w:rPr>
          <w:rFonts w:asciiTheme="minorHAnsi" w:eastAsiaTheme="minorEastAsia" w:hAnsiTheme="minorHAnsi" w:cstheme="minorBidi"/>
          <w:noProof/>
          <w:sz w:val="22"/>
          <w:szCs w:val="22"/>
        </w:rPr>
      </w:pPr>
      <w:r w:rsidRPr="00AB36AE">
        <w:fldChar w:fldCharType="begin"/>
      </w:r>
      <w:r w:rsidRPr="00AB36AE">
        <w:instrText xml:space="preserve"> TOC \o "2-3" \h \z \t "Заголовок 1;1;Заголовок 4;4;Заголовок 5;5;Заголовок 6;6;Заголовок 7;1;Заголовок 8;2;Заголовок 9;3;**Заг1;1" </w:instrText>
      </w:r>
      <w:r w:rsidRPr="00AB36AE">
        <w:fldChar w:fldCharType="separate"/>
      </w:r>
      <w:hyperlink w:anchor="_Toc58575883" w:history="1">
        <w:r w:rsidR="00D06F1E" w:rsidRPr="00A464BB">
          <w:rPr>
            <w:rStyle w:val="afd"/>
            <w:noProof/>
          </w:rPr>
          <w:t>1 Назначение и условия применения</w:t>
        </w:r>
        <w:r w:rsidR="00D06F1E">
          <w:rPr>
            <w:noProof/>
            <w:webHidden/>
          </w:rPr>
          <w:tab/>
        </w:r>
        <w:r w:rsidR="00D06F1E">
          <w:rPr>
            <w:noProof/>
            <w:webHidden/>
          </w:rPr>
          <w:fldChar w:fldCharType="begin"/>
        </w:r>
        <w:r w:rsidR="00D06F1E">
          <w:rPr>
            <w:noProof/>
            <w:webHidden/>
          </w:rPr>
          <w:instrText xml:space="preserve"> PAGEREF _Toc58575883 \h </w:instrText>
        </w:r>
        <w:r w:rsidR="00D06F1E">
          <w:rPr>
            <w:noProof/>
            <w:webHidden/>
          </w:rPr>
        </w:r>
        <w:r w:rsidR="00D06F1E">
          <w:rPr>
            <w:noProof/>
            <w:webHidden/>
          </w:rPr>
          <w:fldChar w:fldCharType="separate"/>
        </w:r>
        <w:r w:rsidR="00D06F1E">
          <w:rPr>
            <w:noProof/>
            <w:webHidden/>
          </w:rPr>
          <w:t>3</w:t>
        </w:r>
        <w:r w:rsidR="00D06F1E">
          <w:rPr>
            <w:noProof/>
            <w:webHidden/>
          </w:rPr>
          <w:fldChar w:fldCharType="end"/>
        </w:r>
      </w:hyperlink>
    </w:p>
    <w:p w:rsidR="00D06F1E" w:rsidRDefault="001B7ED9">
      <w:pPr>
        <w:pStyle w:val="21"/>
        <w:tabs>
          <w:tab w:val="right" w:leader="dot" w:pos="10195"/>
        </w:tabs>
        <w:rPr>
          <w:rFonts w:asciiTheme="minorHAnsi" w:eastAsiaTheme="minorEastAsia" w:hAnsiTheme="minorHAnsi" w:cstheme="minorBidi"/>
          <w:noProof/>
          <w:sz w:val="22"/>
          <w:szCs w:val="22"/>
        </w:rPr>
      </w:pPr>
      <w:hyperlink w:anchor="_Toc58575884" w:history="1">
        <w:r w:rsidR="00D06F1E" w:rsidRPr="00A464BB">
          <w:rPr>
            <w:rStyle w:val="afd"/>
            <w:noProof/>
          </w:rPr>
          <w:t>1.1 Функции личного кабинета Получателя услуг</w:t>
        </w:r>
        <w:r w:rsidR="00D06F1E">
          <w:rPr>
            <w:noProof/>
            <w:webHidden/>
          </w:rPr>
          <w:tab/>
        </w:r>
        <w:r w:rsidR="00D06F1E">
          <w:rPr>
            <w:noProof/>
            <w:webHidden/>
          </w:rPr>
          <w:fldChar w:fldCharType="begin"/>
        </w:r>
        <w:r w:rsidR="00D06F1E">
          <w:rPr>
            <w:noProof/>
            <w:webHidden/>
          </w:rPr>
          <w:instrText xml:space="preserve"> PAGEREF _Toc58575884 \h </w:instrText>
        </w:r>
        <w:r w:rsidR="00D06F1E">
          <w:rPr>
            <w:noProof/>
            <w:webHidden/>
          </w:rPr>
        </w:r>
        <w:r w:rsidR="00D06F1E">
          <w:rPr>
            <w:noProof/>
            <w:webHidden/>
          </w:rPr>
          <w:fldChar w:fldCharType="separate"/>
        </w:r>
        <w:r w:rsidR="00D06F1E">
          <w:rPr>
            <w:noProof/>
            <w:webHidden/>
          </w:rPr>
          <w:t>3</w:t>
        </w:r>
        <w:r w:rsidR="00D06F1E">
          <w:rPr>
            <w:noProof/>
            <w:webHidden/>
          </w:rPr>
          <w:fldChar w:fldCharType="end"/>
        </w:r>
      </w:hyperlink>
    </w:p>
    <w:p w:rsidR="00D06F1E" w:rsidRDefault="001B7ED9">
      <w:pPr>
        <w:pStyle w:val="21"/>
        <w:tabs>
          <w:tab w:val="right" w:leader="dot" w:pos="10195"/>
        </w:tabs>
        <w:rPr>
          <w:rFonts w:asciiTheme="minorHAnsi" w:eastAsiaTheme="minorEastAsia" w:hAnsiTheme="minorHAnsi" w:cstheme="minorBidi"/>
          <w:noProof/>
          <w:sz w:val="22"/>
          <w:szCs w:val="22"/>
        </w:rPr>
      </w:pPr>
      <w:hyperlink w:anchor="_Toc58575885" w:history="1">
        <w:r w:rsidR="00D06F1E" w:rsidRPr="00A464BB">
          <w:rPr>
            <w:rStyle w:val="afd"/>
            <w:noProof/>
          </w:rPr>
          <w:t>1.2 Системные требования</w:t>
        </w:r>
        <w:r w:rsidR="00D06F1E">
          <w:rPr>
            <w:noProof/>
            <w:webHidden/>
          </w:rPr>
          <w:tab/>
        </w:r>
        <w:r w:rsidR="00D06F1E">
          <w:rPr>
            <w:noProof/>
            <w:webHidden/>
          </w:rPr>
          <w:fldChar w:fldCharType="begin"/>
        </w:r>
        <w:r w:rsidR="00D06F1E">
          <w:rPr>
            <w:noProof/>
            <w:webHidden/>
          </w:rPr>
          <w:instrText xml:space="preserve"> PAGEREF _Toc58575885 \h </w:instrText>
        </w:r>
        <w:r w:rsidR="00D06F1E">
          <w:rPr>
            <w:noProof/>
            <w:webHidden/>
          </w:rPr>
        </w:r>
        <w:r w:rsidR="00D06F1E">
          <w:rPr>
            <w:noProof/>
            <w:webHidden/>
          </w:rPr>
          <w:fldChar w:fldCharType="separate"/>
        </w:r>
        <w:r w:rsidR="00D06F1E">
          <w:rPr>
            <w:noProof/>
            <w:webHidden/>
          </w:rPr>
          <w:t>3</w:t>
        </w:r>
        <w:r w:rsidR="00D06F1E">
          <w:rPr>
            <w:noProof/>
            <w:webHidden/>
          </w:rPr>
          <w:fldChar w:fldCharType="end"/>
        </w:r>
      </w:hyperlink>
    </w:p>
    <w:p w:rsidR="00D06F1E" w:rsidRDefault="001B7ED9">
      <w:pPr>
        <w:pStyle w:val="11"/>
        <w:tabs>
          <w:tab w:val="right" w:leader="dot" w:pos="10195"/>
        </w:tabs>
        <w:rPr>
          <w:rFonts w:asciiTheme="minorHAnsi" w:eastAsiaTheme="minorEastAsia" w:hAnsiTheme="minorHAnsi" w:cstheme="minorBidi"/>
          <w:noProof/>
          <w:sz w:val="22"/>
          <w:szCs w:val="22"/>
        </w:rPr>
      </w:pPr>
      <w:hyperlink w:anchor="_Toc58575886" w:history="1">
        <w:r w:rsidR="00D06F1E" w:rsidRPr="00A464BB">
          <w:rPr>
            <w:rStyle w:val="afd"/>
            <w:noProof/>
          </w:rPr>
          <w:t>2 Работа с ЛК Получателя услуг</w:t>
        </w:r>
        <w:r w:rsidR="00D06F1E">
          <w:rPr>
            <w:noProof/>
            <w:webHidden/>
          </w:rPr>
          <w:tab/>
        </w:r>
        <w:r w:rsidR="00D06F1E">
          <w:rPr>
            <w:noProof/>
            <w:webHidden/>
          </w:rPr>
          <w:fldChar w:fldCharType="begin"/>
        </w:r>
        <w:r w:rsidR="00D06F1E">
          <w:rPr>
            <w:noProof/>
            <w:webHidden/>
          </w:rPr>
          <w:instrText xml:space="preserve"> PAGEREF _Toc58575886 \h </w:instrText>
        </w:r>
        <w:r w:rsidR="00D06F1E">
          <w:rPr>
            <w:noProof/>
            <w:webHidden/>
          </w:rPr>
        </w:r>
        <w:r w:rsidR="00D06F1E">
          <w:rPr>
            <w:noProof/>
            <w:webHidden/>
          </w:rPr>
          <w:fldChar w:fldCharType="separate"/>
        </w:r>
        <w:r w:rsidR="00D06F1E">
          <w:rPr>
            <w:noProof/>
            <w:webHidden/>
          </w:rPr>
          <w:t>4</w:t>
        </w:r>
        <w:r w:rsidR="00D06F1E">
          <w:rPr>
            <w:noProof/>
            <w:webHidden/>
          </w:rPr>
          <w:fldChar w:fldCharType="end"/>
        </w:r>
      </w:hyperlink>
    </w:p>
    <w:p w:rsidR="00D06F1E" w:rsidRDefault="001B7ED9">
      <w:pPr>
        <w:pStyle w:val="21"/>
        <w:tabs>
          <w:tab w:val="right" w:leader="dot" w:pos="10195"/>
        </w:tabs>
        <w:rPr>
          <w:rFonts w:asciiTheme="minorHAnsi" w:eastAsiaTheme="minorEastAsia" w:hAnsiTheme="minorHAnsi" w:cstheme="minorBidi"/>
          <w:noProof/>
          <w:sz w:val="22"/>
          <w:szCs w:val="22"/>
        </w:rPr>
      </w:pPr>
      <w:hyperlink w:anchor="_Toc58575887" w:history="1">
        <w:r w:rsidR="00D06F1E" w:rsidRPr="00A464BB">
          <w:rPr>
            <w:rStyle w:val="afd"/>
            <w:noProof/>
          </w:rPr>
          <w:t>2.1 Начало работы с ЛК</w:t>
        </w:r>
        <w:r w:rsidR="00D06F1E">
          <w:rPr>
            <w:noProof/>
            <w:webHidden/>
          </w:rPr>
          <w:tab/>
        </w:r>
        <w:r w:rsidR="00D06F1E">
          <w:rPr>
            <w:noProof/>
            <w:webHidden/>
          </w:rPr>
          <w:fldChar w:fldCharType="begin"/>
        </w:r>
        <w:r w:rsidR="00D06F1E">
          <w:rPr>
            <w:noProof/>
            <w:webHidden/>
          </w:rPr>
          <w:instrText xml:space="preserve"> PAGEREF _Toc58575887 \h </w:instrText>
        </w:r>
        <w:r w:rsidR="00D06F1E">
          <w:rPr>
            <w:noProof/>
            <w:webHidden/>
          </w:rPr>
        </w:r>
        <w:r w:rsidR="00D06F1E">
          <w:rPr>
            <w:noProof/>
            <w:webHidden/>
          </w:rPr>
          <w:fldChar w:fldCharType="separate"/>
        </w:r>
        <w:r w:rsidR="00D06F1E">
          <w:rPr>
            <w:noProof/>
            <w:webHidden/>
          </w:rPr>
          <w:t>4</w:t>
        </w:r>
        <w:r w:rsidR="00D06F1E">
          <w:rPr>
            <w:noProof/>
            <w:webHidden/>
          </w:rPr>
          <w:fldChar w:fldCharType="end"/>
        </w:r>
      </w:hyperlink>
    </w:p>
    <w:p w:rsidR="00D06F1E" w:rsidRDefault="001B7ED9">
      <w:pPr>
        <w:pStyle w:val="21"/>
        <w:tabs>
          <w:tab w:val="right" w:leader="dot" w:pos="10195"/>
        </w:tabs>
        <w:rPr>
          <w:rFonts w:asciiTheme="minorHAnsi" w:eastAsiaTheme="minorEastAsia" w:hAnsiTheme="minorHAnsi" w:cstheme="minorBidi"/>
          <w:noProof/>
          <w:sz w:val="22"/>
          <w:szCs w:val="22"/>
        </w:rPr>
      </w:pPr>
      <w:hyperlink w:anchor="_Toc58575888" w:history="1">
        <w:r w:rsidR="00D06F1E" w:rsidRPr="00A464BB">
          <w:rPr>
            <w:rStyle w:val="afd"/>
            <w:noProof/>
          </w:rPr>
          <w:t>2.2 Просмотр личных данных</w:t>
        </w:r>
        <w:r w:rsidR="00D06F1E">
          <w:rPr>
            <w:noProof/>
            <w:webHidden/>
          </w:rPr>
          <w:tab/>
        </w:r>
        <w:r w:rsidR="00D06F1E">
          <w:rPr>
            <w:noProof/>
            <w:webHidden/>
          </w:rPr>
          <w:fldChar w:fldCharType="begin"/>
        </w:r>
        <w:r w:rsidR="00D06F1E">
          <w:rPr>
            <w:noProof/>
            <w:webHidden/>
          </w:rPr>
          <w:instrText xml:space="preserve"> PAGEREF _Toc58575888 \h </w:instrText>
        </w:r>
        <w:r w:rsidR="00D06F1E">
          <w:rPr>
            <w:noProof/>
            <w:webHidden/>
          </w:rPr>
        </w:r>
        <w:r w:rsidR="00D06F1E">
          <w:rPr>
            <w:noProof/>
            <w:webHidden/>
          </w:rPr>
          <w:fldChar w:fldCharType="separate"/>
        </w:r>
        <w:r w:rsidR="00D06F1E">
          <w:rPr>
            <w:noProof/>
            <w:webHidden/>
          </w:rPr>
          <w:t>5</w:t>
        </w:r>
        <w:r w:rsidR="00D06F1E">
          <w:rPr>
            <w:noProof/>
            <w:webHidden/>
          </w:rPr>
          <w:fldChar w:fldCharType="end"/>
        </w:r>
      </w:hyperlink>
    </w:p>
    <w:p w:rsidR="00D06F1E" w:rsidRDefault="001B7ED9">
      <w:pPr>
        <w:pStyle w:val="21"/>
        <w:tabs>
          <w:tab w:val="right" w:leader="dot" w:pos="10195"/>
        </w:tabs>
        <w:rPr>
          <w:rFonts w:asciiTheme="minorHAnsi" w:eastAsiaTheme="minorEastAsia" w:hAnsiTheme="minorHAnsi" w:cstheme="minorBidi"/>
          <w:noProof/>
          <w:sz w:val="22"/>
          <w:szCs w:val="22"/>
        </w:rPr>
      </w:pPr>
      <w:hyperlink w:anchor="_Toc58575889" w:history="1">
        <w:r w:rsidR="00D06F1E" w:rsidRPr="00A464BB">
          <w:rPr>
            <w:rStyle w:val="afd"/>
            <w:noProof/>
          </w:rPr>
          <w:t>2.3 Редактирование контактных данных</w:t>
        </w:r>
        <w:r w:rsidR="00D06F1E">
          <w:rPr>
            <w:noProof/>
            <w:webHidden/>
          </w:rPr>
          <w:tab/>
        </w:r>
        <w:r w:rsidR="00D06F1E">
          <w:rPr>
            <w:noProof/>
            <w:webHidden/>
          </w:rPr>
          <w:fldChar w:fldCharType="begin"/>
        </w:r>
        <w:r w:rsidR="00D06F1E">
          <w:rPr>
            <w:noProof/>
            <w:webHidden/>
          </w:rPr>
          <w:instrText xml:space="preserve"> PAGEREF _Toc58575889 \h </w:instrText>
        </w:r>
        <w:r w:rsidR="00D06F1E">
          <w:rPr>
            <w:noProof/>
            <w:webHidden/>
          </w:rPr>
        </w:r>
        <w:r w:rsidR="00D06F1E">
          <w:rPr>
            <w:noProof/>
            <w:webHidden/>
          </w:rPr>
          <w:fldChar w:fldCharType="separate"/>
        </w:r>
        <w:r w:rsidR="00D06F1E">
          <w:rPr>
            <w:noProof/>
            <w:webHidden/>
          </w:rPr>
          <w:t>6</w:t>
        </w:r>
        <w:r w:rsidR="00D06F1E">
          <w:rPr>
            <w:noProof/>
            <w:webHidden/>
          </w:rPr>
          <w:fldChar w:fldCharType="end"/>
        </w:r>
      </w:hyperlink>
    </w:p>
    <w:p w:rsidR="00D06F1E" w:rsidRDefault="001B7ED9">
      <w:pPr>
        <w:pStyle w:val="21"/>
        <w:tabs>
          <w:tab w:val="right" w:leader="dot" w:pos="10195"/>
        </w:tabs>
        <w:rPr>
          <w:rFonts w:asciiTheme="minorHAnsi" w:eastAsiaTheme="minorEastAsia" w:hAnsiTheme="minorHAnsi" w:cstheme="minorBidi"/>
          <w:noProof/>
          <w:sz w:val="22"/>
          <w:szCs w:val="22"/>
        </w:rPr>
      </w:pPr>
      <w:hyperlink w:anchor="_Toc58575890" w:history="1">
        <w:r w:rsidR="00D06F1E" w:rsidRPr="00A464BB">
          <w:rPr>
            <w:rStyle w:val="afd"/>
            <w:noProof/>
          </w:rPr>
          <w:t>2.4 Раздел «Листки нетрудоспособности»</w:t>
        </w:r>
        <w:r w:rsidR="00D06F1E">
          <w:rPr>
            <w:noProof/>
            <w:webHidden/>
          </w:rPr>
          <w:tab/>
        </w:r>
        <w:r w:rsidR="00D06F1E">
          <w:rPr>
            <w:noProof/>
            <w:webHidden/>
          </w:rPr>
          <w:fldChar w:fldCharType="begin"/>
        </w:r>
        <w:r w:rsidR="00D06F1E">
          <w:rPr>
            <w:noProof/>
            <w:webHidden/>
          </w:rPr>
          <w:instrText xml:space="preserve"> PAGEREF _Toc58575890 \h </w:instrText>
        </w:r>
        <w:r w:rsidR="00D06F1E">
          <w:rPr>
            <w:noProof/>
            <w:webHidden/>
          </w:rPr>
        </w:r>
        <w:r w:rsidR="00D06F1E">
          <w:rPr>
            <w:noProof/>
            <w:webHidden/>
          </w:rPr>
          <w:fldChar w:fldCharType="separate"/>
        </w:r>
        <w:r w:rsidR="00D06F1E">
          <w:rPr>
            <w:noProof/>
            <w:webHidden/>
          </w:rPr>
          <w:t>6</w:t>
        </w:r>
        <w:r w:rsidR="00D06F1E">
          <w:rPr>
            <w:noProof/>
            <w:webHidden/>
          </w:rPr>
          <w:fldChar w:fldCharType="end"/>
        </w:r>
      </w:hyperlink>
    </w:p>
    <w:p w:rsidR="00D06F1E" w:rsidRDefault="001B7ED9">
      <w:pPr>
        <w:pStyle w:val="21"/>
        <w:tabs>
          <w:tab w:val="right" w:leader="dot" w:pos="10195"/>
        </w:tabs>
        <w:rPr>
          <w:rFonts w:asciiTheme="minorHAnsi" w:eastAsiaTheme="minorEastAsia" w:hAnsiTheme="minorHAnsi" w:cstheme="minorBidi"/>
          <w:noProof/>
          <w:sz w:val="22"/>
          <w:szCs w:val="22"/>
        </w:rPr>
      </w:pPr>
      <w:hyperlink w:anchor="_Toc58575891" w:history="1">
        <w:r w:rsidR="00D06F1E" w:rsidRPr="00A464BB">
          <w:rPr>
            <w:rStyle w:val="afd"/>
            <w:noProof/>
          </w:rPr>
          <w:t>2.5 Печать сведений листка нетрудоспособности</w:t>
        </w:r>
        <w:r w:rsidR="00D06F1E">
          <w:rPr>
            <w:noProof/>
            <w:webHidden/>
          </w:rPr>
          <w:tab/>
        </w:r>
        <w:r w:rsidR="00D06F1E">
          <w:rPr>
            <w:noProof/>
            <w:webHidden/>
          </w:rPr>
          <w:fldChar w:fldCharType="begin"/>
        </w:r>
        <w:r w:rsidR="00D06F1E">
          <w:rPr>
            <w:noProof/>
            <w:webHidden/>
          </w:rPr>
          <w:instrText xml:space="preserve"> PAGEREF _Toc58575891 \h </w:instrText>
        </w:r>
        <w:r w:rsidR="00D06F1E">
          <w:rPr>
            <w:noProof/>
            <w:webHidden/>
          </w:rPr>
        </w:r>
        <w:r w:rsidR="00D06F1E">
          <w:rPr>
            <w:noProof/>
            <w:webHidden/>
          </w:rPr>
          <w:fldChar w:fldCharType="separate"/>
        </w:r>
        <w:r w:rsidR="00D06F1E">
          <w:rPr>
            <w:noProof/>
            <w:webHidden/>
          </w:rPr>
          <w:t>8</w:t>
        </w:r>
        <w:r w:rsidR="00D06F1E">
          <w:rPr>
            <w:noProof/>
            <w:webHidden/>
          </w:rPr>
          <w:fldChar w:fldCharType="end"/>
        </w:r>
      </w:hyperlink>
    </w:p>
    <w:p w:rsidR="00D06F1E" w:rsidRDefault="001B7ED9">
      <w:pPr>
        <w:pStyle w:val="21"/>
        <w:tabs>
          <w:tab w:val="right" w:leader="dot" w:pos="10195"/>
        </w:tabs>
        <w:rPr>
          <w:rFonts w:asciiTheme="minorHAnsi" w:eastAsiaTheme="minorEastAsia" w:hAnsiTheme="minorHAnsi" w:cstheme="minorBidi"/>
          <w:noProof/>
          <w:sz w:val="22"/>
          <w:szCs w:val="22"/>
        </w:rPr>
      </w:pPr>
      <w:hyperlink w:anchor="_Toc58575892" w:history="1">
        <w:r w:rsidR="00D06F1E" w:rsidRPr="00A464BB">
          <w:rPr>
            <w:rStyle w:val="afd"/>
            <w:noProof/>
          </w:rPr>
          <w:t>2.6 Раздел «Пособия и выплаты»</w:t>
        </w:r>
        <w:r w:rsidR="00D06F1E">
          <w:rPr>
            <w:noProof/>
            <w:webHidden/>
          </w:rPr>
          <w:tab/>
        </w:r>
        <w:r w:rsidR="00D06F1E">
          <w:rPr>
            <w:noProof/>
            <w:webHidden/>
          </w:rPr>
          <w:fldChar w:fldCharType="begin"/>
        </w:r>
        <w:r w:rsidR="00D06F1E">
          <w:rPr>
            <w:noProof/>
            <w:webHidden/>
          </w:rPr>
          <w:instrText xml:space="preserve"> PAGEREF _Toc58575892 \h </w:instrText>
        </w:r>
        <w:r w:rsidR="00D06F1E">
          <w:rPr>
            <w:noProof/>
            <w:webHidden/>
          </w:rPr>
        </w:r>
        <w:r w:rsidR="00D06F1E">
          <w:rPr>
            <w:noProof/>
            <w:webHidden/>
          </w:rPr>
          <w:fldChar w:fldCharType="separate"/>
        </w:r>
        <w:r w:rsidR="00D06F1E">
          <w:rPr>
            <w:noProof/>
            <w:webHidden/>
          </w:rPr>
          <w:t>8</w:t>
        </w:r>
        <w:r w:rsidR="00D06F1E">
          <w:rPr>
            <w:noProof/>
            <w:webHidden/>
          </w:rPr>
          <w:fldChar w:fldCharType="end"/>
        </w:r>
      </w:hyperlink>
    </w:p>
    <w:p w:rsidR="00D06F1E" w:rsidRDefault="001B7ED9">
      <w:pPr>
        <w:pStyle w:val="31"/>
        <w:tabs>
          <w:tab w:val="right" w:leader="dot" w:pos="10195"/>
        </w:tabs>
        <w:rPr>
          <w:rFonts w:asciiTheme="minorHAnsi" w:eastAsiaTheme="minorEastAsia" w:hAnsiTheme="minorHAnsi" w:cstheme="minorBidi"/>
          <w:noProof/>
          <w:sz w:val="22"/>
          <w:szCs w:val="22"/>
        </w:rPr>
      </w:pPr>
      <w:hyperlink w:anchor="_Toc58575893" w:history="1">
        <w:r w:rsidR="00D06F1E" w:rsidRPr="00A464BB">
          <w:rPr>
            <w:rStyle w:val="afd"/>
            <w:noProof/>
          </w:rPr>
          <w:t>2.6.1 Вкладка «Сведения по застрахованному»</w:t>
        </w:r>
        <w:r w:rsidR="00D06F1E">
          <w:rPr>
            <w:noProof/>
            <w:webHidden/>
          </w:rPr>
          <w:tab/>
        </w:r>
        <w:r w:rsidR="00D06F1E">
          <w:rPr>
            <w:noProof/>
            <w:webHidden/>
          </w:rPr>
          <w:fldChar w:fldCharType="begin"/>
        </w:r>
        <w:r w:rsidR="00D06F1E">
          <w:rPr>
            <w:noProof/>
            <w:webHidden/>
          </w:rPr>
          <w:instrText xml:space="preserve"> PAGEREF _Toc58575893 \h </w:instrText>
        </w:r>
        <w:r w:rsidR="00D06F1E">
          <w:rPr>
            <w:noProof/>
            <w:webHidden/>
          </w:rPr>
        </w:r>
        <w:r w:rsidR="00D06F1E">
          <w:rPr>
            <w:noProof/>
            <w:webHidden/>
          </w:rPr>
          <w:fldChar w:fldCharType="separate"/>
        </w:r>
        <w:r w:rsidR="00D06F1E">
          <w:rPr>
            <w:noProof/>
            <w:webHidden/>
          </w:rPr>
          <w:t>9</w:t>
        </w:r>
        <w:r w:rsidR="00D06F1E">
          <w:rPr>
            <w:noProof/>
            <w:webHidden/>
          </w:rPr>
          <w:fldChar w:fldCharType="end"/>
        </w:r>
      </w:hyperlink>
    </w:p>
    <w:p w:rsidR="00D06F1E" w:rsidRDefault="001B7ED9">
      <w:pPr>
        <w:pStyle w:val="31"/>
        <w:tabs>
          <w:tab w:val="right" w:leader="dot" w:pos="10195"/>
        </w:tabs>
        <w:rPr>
          <w:rFonts w:asciiTheme="minorHAnsi" w:eastAsiaTheme="minorEastAsia" w:hAnsiTheme="minorHAnsi" w:cstheme="minorBidi"/>
          <w:noProof/>
          <w:sz w:val="22"/>
          <w:szCs w:val="22"/>
        </w:rPr>
      </w:pPr>
      <w:hyperlink w:anchor="_Toc58575894" w:history="1">
        <w:r w:rsidR="00D06F1E" w:rsidRPr="00A464BB">
          <w:rPr>
            <w:rStyle w:val="afd"/>
            <w:noProof/>
          </w:rPr>
          <w:t>2.6.2 Вкладка «Листок нетрудоспособности»</w:t>
        </w:r>
        <w:r w:rsidR="00D06F1E">
          <w:rPr>
            <w:noProof/>
            <w:webHidden/>
          </w:rPr>
          <w:tab/>
        </w:r>
        <w:r w:rsidR="00D06F1E">
          <w:rPr>
            <w:noProof/>
            <w:webHidden/>
          </w:rPr>
          <w:fldChar w:fldCharType="begin"/>
        </w:r>
        <w:r w:rsidR="00D06F1E">
          <w:rPr>
            <w:noProof/>
            <w:webHidden/>
          </w:rPr>
          <w:instrText xml:space="preserve"> PAGEREF _Toc58575894 \h </w:instrText>
        </w:r>
        <w:r w:rsidR="00D06F1E">
          <w:rPr>
            <w:noProof/>
            <w:webHidden/>
          </w:rPr>
        </w:r>
        <w:r w:rsidR="00D06F1E">
          <w:rPr>
            <w:noProof/>
            <w:webHidden/>
          </w:rPr>
          <w:fldChar w:fldCharType="separate"/>
        </w:r>
        <w:r w:rsidR="00D06F1E">
          <w:rPr>
            <w:noProof/>
            <w:webHidden/>
          </w:rPr>
          <w:t>10</w:t>
        </w:r>
        <w:r w:rsidR="00D06F1E">
          <w:rPr>
            <w:noProof/>
            <w:webHidden/>
          </w:rPr>
          <w:fldChar w:fldCharType="end"/>
        </w:r>
      </w:hyperlink>
    </w:p>
    <w:p w:rsidR="00D06F1E" w:rsidRDefault="001B7ED9">
      <w:pPr>
        <w:pStyle w:val="31"/>
        <w:tabs>
          <w:tab w:val="right" w:leader="dot" w:pos="10195"/>
        </w:tabs>
        <w:rPr>
          <w:rFonts w:asciiTheme="minorHAnsi" w:eastAsiaTheme="minorEastAsia" w:hAnsiTheme="minorHAnsi" w:cstheme="minorBidi"/>
          <w:noProof/>
          <w:sz w:val="22"/>
          <w:szCs w:val="22"/>
        </w:rPr>
      </w:pPr>
      <w:hyperlink w:anchor="_Toc58575895" w:history="1">
        <w:r w:rsidR="00D06F1E" w:rsidRPr="00A464BB">
          <w:rPr>
            <w:rStyle w:val="afd"/>
            <w:noProof/>
          </w:rPr>
          <w:t>2.6.3 Вкладка «Данные для расчёта пособия»</w:t>
        </w:r>
        <w:r w:rsidR="00D06F1E">
          <w:rPr>
            <w:noProof/>
            <w:webHidden/>
          </w:rPr>
          <w:tab/>
        </w:r>
        <w:r w:rsidR="00D06F1E">
          <w:rPr>
            <w:noProof/>
            <w:webHidden/>
          </w:rPr>
          <w:fldChar w:fldCharType="begin"/>
        </w:r>
        <w:r w:rsidR="00D06F1E">
          <w:rPr>
            <w:noProof/>
            <w:webHidden/>
          </w:rPr>
          <w:instrText xml:space="preserve"> PAGEREF _Toc58575895 \h </w:instrText>
        </w:r>
        <w:r w:rsidR="00D06F1E">
          <w:rPr>
            <w:noProof/>
            <w:webHidden/>
          </w:rPr>
        </w:r>
        <w:r w:rsidR="00D06F1E">
          <w:rPr>
            <w:noProof/>
            <w:webHidden/>
          </w:rPr>
          <w:fldChar w:fldCharType="separate"/>
        </w:r>
        <w:r w:rsidR="00D06F1E">
          <w:rPr>
            <w:noProof/>
            <w:webHidden/>
          </w:rPr>
          <w:t>11</w:t>
        </w:r>
        <w:r w:rsidR="00D06F1E">
          <w:rPr>
            <w:noProof/>
            <w:webHidden/>
          </w:rPr>
          <w:fldChar w:fldCharType="end"/>
        </w:r>
      </w:hyperlink>
    </w:p>
    <w:p w:rsidR="00D06F1E" w:rsidRDefault="001B7ED9">
      <w:pPr>
        <w:pStyle w:val="21"/>
        <w:tabs>
          <w:tab w:val="right" w:leader="dot" w:pos="10195"/>
        </w:tabs>
        <w:rPr>
          <w:rFonts w:asciiTheme="minorHAnsi" w:eastAsiaTheme="minorEastAsia" w:hAnsiTheme="minorHAnsi" w:cstheme="minorBidi"/>
          <w:noProof/>
          <w:sz w:val="22"/>
          <w:szCs w:val="22"/>
        </w:rPr>
      </w:pPr>
      <w:hyperlink w:anchor="_Toc58575896" w:history="1">
        <w:r w:rsidR="00D06F1E" w:rsidRPr="00A464BB">
          <w:rPr>
            <w:rStyle w:val="afd"/>
            <w:noProof/>
          </w:rPr>
          <w:t>2.7 Раздел «Программы реабилитации»</w:t>
        </w:r>
        <w:r w:rsidR="00D06F1E">
          <w:rPr>
            <w:noProof/>
            <w:webHidden/>
          </w:rPr>
          <w:tab/>
        </w:r>
        <w:r w:rsidR="00D06F1E">
          <w:rPr>
            <w:noProof/>
            <w:webHidden/>
          </w:rPr>
          <w:fldChar w:fldCharType="begin"/>
        </w:r>
        <w:r w:rsidR="00D06F1E">
          <w:rPr>
            <w:noProof/>
            <w:webHidden/>
          </w:rPr>
          <w:instrText xml:space="preserve"> PAGEREF _Toc58575896 \h </w:instrText>
        </w:r>
        <w:r w:rsidR="00D06F1E">
          <w:rPr>
            <w:noProof/>
            <w:webHidden/>
          </w:rPr>
        </w:r>
        <w:r w:rsidR="00D06F1E">
          <w:rPr>
            <w:noProof/>
            <w:webHidden/>
          </w:rPr>
          <w:fldChar w:fldCharType="separate"/>
        </w:r>
        <w:r w:rsidR="00D06F1E">
          <w:rPr>
            <w:noProof/>
            <w:webHidden/>
          </w:rPr>
          <w:t>12</w:t>
        </w:r>
        <w:r w:rsidR="00D06F1E">
          <w:rPr>
            <w:noProof/>
            <w:webHidden/>
          </w:rPr>
          <w:fldChar w:fldCharType="end"/>
        </w:r>
      </w:hyperlink>
    </w:p>
    <w:p w:rsidR="00D06F1E" w:rsidRDefault="001B7ED9">
      <w:pPr>
        <w:pStyle w:val="21"/>
        <w:tabs>
          <w:tab w:val="right" w:leader="dot" w:pos="10195"/>
        </w:tabs>
        <w:rPr>
          <w:rFonts w:asciiTheme="minorHAnsi" w:eastAsiaTheme="minorEastAsia" w:hAnsiTheme="minorHAnsi" w:cstheme="minorBidi"/>
          <w:noProof/>
          <w:sz w:val="22"/>
          <w:szCs w:val="22"/>
        </w:rPr>
      </w:pPr>
      <w:hyperlink w:anchor="_Toc58575897" w:history="1">
        <w:r w:rsidR="00D06F1E" w:rsidRPr="00A464BB">
          <w:rPr>
            <w:rStyle w:val="afd"/>
            <w:noProof/>
          </w:rPr>
          <w:t>2.8 Раздел «Персональный информационный навигатор»</w:t>
        </w:r>
        <w:r w:rsidR="00D06F1E">
          <w:rPr>
            <w:noProof/>
            <w:webHidden/>
          </w:rPr>
          <w:tab/>
        </w:r>
        <w:r w:rsidR="00D06F1E">
          <w:rPr>
            <w:noProof/>
            <w:webHidden/>
          </w:rPr>
          <w:fldChar w:fldCharType="begin"/>
        </w:r>
        <w:r w:rsidR="00D06F1E">
          <w:rPr>
            <w:noProof/>
            <w:webHidden/>
          </w:rPr>
          <w:instrText xml:space="preserve"> PAGEREF _Toc58575897 \h </w:instrText>
        </w:r>
        <w:r w:rsidR="00D06F1E">
          <w:rPr>
            <w:noProof/>
            <w:webHidden/>
          </w:rPr>
        </w:r>
        <w:r w:rsidR="00D06F1E">
          <w:rPr>
            <w:noProof/>
            <w:webHidden/>
          </w:rPr>
          <w:fldChar w:fldCharType="separate"/>
        </w:r>
        <w:r w:rsidR="00D06F1E">
          <w:rPr>
            <w:noProof/>
            <w:webHidden/>
          </w:rPr>
          <w:t>13</w:t>
        </w:r>
        <w:r w:rsidR="00D06F1E">
          <w:rPr>
            <w:noProof/>
            <w:webHidden/>
          </w:rPr>
          <w:fldChar w:fldCharType="end"/>
        </w:r>
      </w:hyperlink>
    </w:p>
    <w:p w:rsidR="00D06F1E" w:rsidRDefault="001B7ED9">
      <w:pPr>
        <w:pStyle w:val="21"/>
        <w:tabs>
          <w:tab w:val="right" w:leader="dot" w:pos="10195"/>
        </w:tabs>
        <w:rPr>
          <w:rFonts w:asciiTheme="minorHAnsi" w:eastAsiaTheme="minorEastAsia" w:hAnsiTheme="minorHAnsi" w:cstheme="minorBidi"/>
          <w:noProof/>
          <w:sz w:val="22"/>
          <w:szCs w:val="22"/>
        </w:rPr>
      </w:pPr>
      <w:hyperlink w:anchor="_Toc58575898" w:history="1">
        <w:r w:rsidR="00D06F1E" w:rsidRPr="00A464BB">
          <w:rPr>
            <w:rStyle w:val="afd"/>
            <w:noProof/>
          </w:rPr>
          <w:t>2.9 Раздел «Технические средства реабилитации»</w:t>
        </w:r>
        <w:r w:rsidR="00D06F1E">
          <w:rPr>
            <w:noProof/>
            <w:webHidden/>
          </w:rPr>
          <w:tab/>
        </w:r>
        <w:r w:rsidR="00D06F1E">
          <w:rPr>
            <w:noProof/>
            <w:webHidden/>
          </w:rPr>
          <w:fldChar w:fldCharType="begin"/>
        </w:r>
        <w:r w:rsidR="00D06F1E">
          <w:rPr>
            <w:noProof/>
            <w:webHidden/>
          </w:rPr>
          <w:instrText xml:space="preserve"> PAGEREF _Toc58575898 \h </w:instrText>
        </w:r>
        <w:r w:rsidR="00D06F1E">
          <w:rPr>
            <w:noProof/>
            <w:webHidden/>
          </w:rPr>
        </w:r>
        <w:r w:rsidR="00D06F1E">
          <w:rPr>
            <w:noProof/>
            <w:webHidden/>
          </w:rPr>
          <w:fldChar w:fldCharType="separate"/>
        </w:r>
        <w:r w:rsidR="00D06F1E">
          <w:rPr>
            <w:noProof/>
            <w:webHidden/>
          </w:rPr>
          <w:t>14</w:t>
        </w:r>
        <w:r w:rsidR="00D06F1E">
          <w:rPr>
            <w:noProof/>
            <w:webHidden/>
          </w:rPr>
          <w:fldChar w:fldCharType="end"/>
        </w:r>
      </w:hyperlink>
    </w:p>
    <w:p w:rsidR="00D06F1E" w:rsidRDefault="001B7ED9">
      <w:pPr>
        <w:pStyle w:val="31"/>
        <w:tabs>
          <w:tab w:val="right" w:leader="dot" w:pos="10195"/>
        </w:tabs>
        <w:rPr>
          <w:rFonts w:asciiTheme="minorHAnsi" w:eastAsiaTheme="minorEastAsia" w:hAnsiTheme="minorHAnsi" w:cstheme="minorBidi"/>
          <w:noProof/>
          <w:sz w:val="22"/>
          <w:szCs w:val="22"/>
        </w:rPr>
      </w:pPr>
      <w:hyperlink w:anchor="_Toc58575899" w:history="1">
        <w:r w:rsidR="00D06F1E" w:rsidRPr="00A464BB">
          <w:rPr>
            <w:rStyle w:val="afd"/>
            <w:noProof/>
          </w:rPr>
          <w:t>2.9.1 Вкладка «Сводная информация по выданным ТСР»</w:t>
        </w:r>
        <w:r w:rsidR="00D06F1E">
          <w:rPr>
            <w:noProof/>
            <w:webHidden/>
          </w:rPr>
          <w:tab/>
        </w:r>
        <w:r w:rsidR="00D06F1E">
          <w:rPr>
            <w:noProof/>
            <w:webHidden/>
          </w:rPr>
          <w:fldChar w:fldCharType="begin"/>
        </w:r>
        <w:r w:rsidR="00D06F1E">
          <w:rPr>
            <w:noProof/>
            <w:webHidden/>
          </w:rPr>
          <w:instrText xml:space="preserve"> PAGEREF _Toc58575899 \h </w:instrText>
        </w:r>
        <w:r w:rsidR="00D06F1E">
          <w:rPr>
            <w:noProof/>
            <w:webHidden/>
          </w:rPr>
        </w:r>
        <w:r w:rsidR="00D06F1E">
          <w:rPr>
            <w:noProof/>
            <w:webHidden/>
          </w:rPr>
          <w:fldChar w:fldCharType="separate"/>
        </w:r>
        <w:r w:rsidR="00D06F1E">
          <w:rPr>
            <w:noProof/>
            <w:webHidden/>
          </w:rPr>
          <w:t>14</w:t>
        </w:r>
        <w:r w:rsidR="00D06F1E">
          <w:rPr>
            <w:noProof/>
            <w:webHidden/>
          </w:rPr>
          <w:fldChar w:fldCharType="end"/>
        </w:r>
      </w:hyperlink>
    </w:p>
    <w:p w:rsidR="00D06F1E" w:rsidRDefault="001B7ED9">
      <w:pPr>
        <w:pStyle w:val="31"/>
        <w:tabs>
          <w:tab w:val="right" w:leader="dot" w:pos="10195"/>
        </w:tabs>
        <w:rPr>
          <w:rFonts w:asciiTheme="minorHAnsi" w:eastAsiaTheme="minorEastAsia" w:hAnsiTheme="minorHAnsi" w:cstheme="minorBidi"/>
          <w:noProof/>
          <w:sz w:val="22"/>
          <w:szCs w:val="22"/>
        </w:rPr>
      </w:pPr>
      <w:hyperlink w:anchor="_Toc58575900" w:history="1">
        <w:r w:rsidR="00D06F1E" w:rsidRPr="00A464BB">
          <w:rPr>
            <w:rStyle w:val="afd"/>
            <w:noProof/>
          </w:rPr>
          <w:t>2.9.2 Вкладка «Информация по заявлениям ТСР»</w:t>
        </w:r>
        <w:r w:rsidR="00D06F1E">
          <w:rPr>
            <w:noProof/>
            <w:webHidden/>
          </w:rPr>
          <w:tab/>
        </w:r>
        <w:r w:rsidR="00D06F1E">
          <w:rPr>
            <w:noProof/>
            <w:webHidden/>
          </w:rPr>
          <w:fldChar w:fldCharType="begin"/>
        </w:r>
        <w:r w:rsidR="00D06F1E">
          <w:rPr>
            <w:noProof/>
            <w:webHidden/>
          </w:rPr>
          <w:instrText xml:space="preserve"> PAGEREF _Toc58575900 \h </w:instrText>
        </w:r>
        <w:r w:rsidR="00D06F1E">
          <w:rPr>
            <w:noProof/>
            <w:webHidden/>
          </w:rPr>
        </w:r>
        <w:r w:rsidR="00D06F1E">
          <w:rPr>
            <w:noProof/>
            <w:webHidden/>
          </w:rPr>
          <w:fldChar w:fldCharType="separate"/>
        </w:r>
        <w:r w:rsidR="00D06F1E">
          <w:rPr>
            <w:noProof/>
            <w:webHidden/>
          </w:rPr>
          <w:t>15</w:t>
        </w:r>
        <w:r w:rsidR="00D06F1E">
          <w:rPr>
            <w:noProof/>
            <w:webHidden/>
          </w:rPr>
          <w:fldChar w:fldCharType="end"/>
        </w:r>
      </w:hyperlink>
    </w:p>
    <w:p w:rsidR="00D06F1E" w:rsidRDefault="001B7ED9">
      <w:pPr>
        <w:pStyle w:val="31"/>
        <w:tabs>
          <w:tab w:val="right" w:leader="dot" w:pos="10195"/>
        </w:tabs>
        <w:rPr>
          <w:rFonts w:asciiTheme="minorHAnsi" w:eastAsiaTheme="minorEastAsia" w:hAnsiTheme="minorHAnsi" w:cstheme="minorBidi"/>
          <w:noProof/>
          <w:sz w:val="22"/>
          <w:szCs w:val="22"/>
        </w:rPr>
      </w:pPr>
      <w:hyperlink w:anchor="_Toc58575901" w:history="1">
        <w:r w:rsidR="00D06F1E" w:rsidRPr="00A464BB">
          <w:rPr>
            <w:rStyle w:val="afd"/>
            <w:noProof/>
          </w:rPr>
          <w:t>2.9.3 Вкладка «Калькулятор ТСР»</w:t>
        </w:r>
        <w:r w:rsidR="00D06F1E">
          <w:rPr>
            <w:noProof/>
            <w:webHidden/>
          </w:rPr>
          <w:tab/>
        </w:r>
        <w:r w:rsidR="00D06F1E">
          <w:rPr>
            <w:noProof/>
            <w:webHidden/>
          </w:rPr>
          <w:fldChar w:fldCharType="begin"/>
        </w:r>
        <w:r w:rsidR="00D06F1E">
          <w:rPr>
            <w:noProof/>
            <w:webHidden/>
          </w:rPr>
          <w:instrText xml:space="preserve"> PAGEREF _Toc58575901 \h </w:instrText>
        </w:r>
        <w:r w:rsidR="00D06F1E">
          <w:rPr>
            <w:noProof/>
            <w:webHidden/>
          </w:rPr>
        </w:r>
        <w:r w:rsidR="00D06F1E">
          <w:rPr>
            <w:noProof/>
            <w:webHidden/>
          </w:rPr>
          <w:fldChar w:fldCharType="separate"/>
        </w:r>
        <w:r w:rsidR="00D06F1E">
          <w:rPr>
            <w:noProof/>
            <w:webHidden/>
          </w:rPr>
          <w:t>15</w:t>
        </w:r>
        <w:r w:rsidR="00D06F1E">
          <w:rPr>
            <w:noProof/>
            <w:webHidden/>
          </w:rPr>
          <w:fldChar w:fldCharType="end"/>
        </w:r>
      </w:hyperlink>
    </w:p>
    <w:p w:rsidR="00D06F1E" w:rsidRDefault="001B7ED9">
      <w:pPr>
        <w:pStyle w:val="31"/>
        <w:tabs>
          <w:tab w:val="right" w:leader="dot" w:pos="10195"/>
        </w:tabs>
        <w:rPr>
          <w:rFonts w:asciiTheme="minorHAnsi" w:eastAsiaTheme="minorEastAsia" w:hAnsiTheme="minorHAnsi" w:cstheme="minorBidi"/>
          <w:noProof/>
          <w:sz w:val="22"/>
          <w:szCs w:val="22"/>
        </w:rPr>
      </w:pPr>
      <w:hyperlink w:anchor="_Toc58575902" w:history="1">
        <w:r w:rsidR="00D06F1E" w:rsidRPr="00A464BB">
          <w:rPr>
            <w:rStyle w:val="afd"/>
            <w:noProof/>
          </w:rPr>
          <w:t>2.9.4 Оформление согласия на обеспечение ТСР</w:t>
        </w:r>
        <w:r w:rsidR="00D06F1E">
          <w:rPr>
            <w:noProof/>
            <w:webHidden/>
          </w:rPr>
          <w:tab/>
        </w:r>
        <w:r w:rsidR="00D06F1E">
          <w:rPr>
            <w:noProof/>
            <w:webHidden/>
          </w:rPr>
          <w:fldChar w:fldCharType="begin"/>
        </w:r>
        <w:r w:rsidR="00D06F1E">
          <w:rPr>
            <w:noProof/>
            <w:webHidden/>
          </w:rPr>
          <w:instrText xml:space="preserve"> PAGEREF _Toc58575902 \h </w:instrText>
        </w:r>
        <w:r w:rsidR="00D06F1E">
          <w:rPr>
            <w:noProof/>
            <w:webHidden/>
          </w:rPr>
        </w:r>
        <w:r w:rsidR="00D06F1E">
          <w:rPr>
            <w:noProof/>
            <w:webHidden/>
          </w:rPr>
          <w:fldChar w:fldCharType="separate"/>
        </w:r>
        <w:r w:rsidR="00D06F1E">
          <w:rPr>
            <w:noProof/>
            <w:webHidden/>
          </w:rPr>
          <w:t>16</w:t>
        </w:r>
        <w:r w:rsidR="00D06F1E">
          <w:rPr>
            <w:noProof/>
            <w:webHidden/>
          </w:rPr>
          <w:fldChar w:fldCharType="end"/>
        </w:r>
      </w:hyperlink>
    </w:p>
    <w:p w:rsidR="00D06F1E" w:rsidRDefault="001B7ED9">
      <w:pPr>
        <w:pStyle w:val="21"/>
        <w:tabs>
          <w:tab w:val="right" w:leader="dot" w:pos="10195"/>
        </w:tabs>
        <w:rPr>
          <w:rFonts w:asciiTheme="minorHAnsi" w:eastAsiaTheme="minorEastAsia" w:hAnsiTheme="minorHAnsi" w:cstheme="minorBidi"/>
          <w:noProof/>
          <w:sz w:val="22"/>
          <w:szCs w:val="22"/>
        </w:rPr>
      </w:pPr>
      <w:hyperlink w:anchor="_Toc58575903" w:history="1">
        <w:r w:rsidR="00D06F1E" w:rsidRPr="00A464BB">
          <w:rPr>
            <w:rStyle w:val="afd"/>
            <w:noProof/>
          </w:rPr>
          <w:t>2.10 Раздел «Санаторно-курортное лечение»</w:t>
        </w:r>
        <w:r w:rsidR="00D06F1E">
          <w:rPr>
            <w:noProof/>
            <w:webHidden/>
          </w:rPr>
          <w:tab/>
        </w:r>
        <w:r w:rsidR="00D06F1E">
          <w:rPr>
            <w:noProof/>
            <w:webHidden/>
          </w:rPr>
          <w:fldChar w:fldCharType="begin"/>
        </w:r>
        <w:r w:rsidR="00D06F1E">
          <w:rPr>
            <w:noProof/>
            <w:webHidden/>
          </w:rPr>
          <w:instrText xml:space="preserve"> PAGEREF _Toc58575903 \h </w:instrText>
        </w:r>
        <w:r w:rsidR="00D06F1E">
          <w:rPr>
            <w:noProof/>
            <w:webHidden/>
          </w:rPr>
        </w:r>
        <w:r w:rsidR="00D06F1E">
          <w:rPr>
            <w:noProof/>
            <w:webHidden/>
          </w:rPr>
          <w:fldChar w:fldCharType="separate"/>
        </w:r>
        <w:r w:rsidR="00D06F1E">
          <w:rPr>
            <w:noProof/>
            <w:webHidden/>
          </w:rPr>
          <w:t>21</w:t>
        </w:r>
        <w:r w:rsidR="00D06F1E">
          <w:rPr>
            <w:noProof/>
            <w:webHidden/>
          </w:rPr>
          <w:fldChar w:fldCharType="end"/>
        </w:r>
      </w:hyperlink>
    </w:p>
    <w:p w:rsidR="00D06F1E" w:rsidRDefault="001B7ED9">
      <w:pPr>
        <w:pStyle w:val="21"/>
        <w:tabs>
          <w:tab w:val="right" w:leader="dot" w:pos="10195"/>
        </w:tabs>
        <w:rPr>
          <w:rFonts w:asciiTheme="minorHAnsi" w:eastAsiaTheme="minorEastAsia" w:hAnsiTheme="minorHAnsi" w:cstheme="minorBidi"/>
          <w:noProof/>
          <w:sz w:val="22"/>
          <w:szCs w:val="22"/>
        </w:rPr>
      </w:pPr>
      <w:hyperlink w:anchor="_Toc58575904" w:history="1">
        <w:r w:rsidR="00D06F1E" w:rsidRPr="00A464BB">
          <w:rPr>
            <w:rStyle w:val="afd"/>
            <w:noProof/>
          </w:rPr>
          <w:t>2.11 Раздел «Возмещение по несчастным случаям»</w:t>
        </w:r>
        <w:r w:rsidR="00D06F1E">
          <w:rPr>
            <w:noProof/>
            <w:webHidden/>
          </w:rPr>
          <w:tab/>
        </w:r>
        <w:r w:rsidR="00D06F1E">
          <w:rPr>
            <w:noProof/>
            <w:webHidden/>
          </w:rPr>
          <w:fldChar w:fldCharType="begin"/>
        </w:r>
        <w:r w:rsidR="00D06F1E">
          <w:rPr>
            <w:noProof/>
            <w:webHidden/>
          </w:rPr>
          <w:instrText xml:space="preserve"> PAGEREF _Toc58575904 \h </w:instrText>
        </w:r>
        <w:r w:rsidR="00D06F1E">
          <w:rPr>
            <w:noProof/>
            <w:webHidden/>
          </w:rPr>
        </w:r>
        <w:r w:rsidR="00D06F1E">
          <w:rPr>
            <w:noProof/>
            <w:webHidden/>
          </w:rPr>
          <w:fldChar w:fldCharType="separate"/>
        </w:r>
        <w:r w:rsidR="00D06F1E">
          <w:rPr>
            <w:noProof/>
            <w:webHidden/>
          </w:rPr>
          <w:t>22</w:t>
        </w:r>
        <w:r w:rsidR="00D06F1E">
          <w:rPr>
            <w:noProof/>
            <w:webHidden/>
          </w:rPr>
          <w:fldChar w:fldCharType="end"/>
        </w:r>
      </w:hyperlink>
    </w:p>
    <w:p w:rsidR="00D06F1E" w:rsidRDefault="001B7ED9">
      <w:pPr>
        <w:pStyle w:val="31"/>
        <w:tabs>
          <w:tab w:val="right" w:leader="dot" w:pos="10195"/>
        </w:tabs>
        <w:rPr>
          <w:rFonts w:asciiTheme="minorHAnsi" w:eastAsiaTheme="minorEastAsia" w:hAnsiTheme="minorHAnsi" w:cstheme="minorBidi"/>
          <w:noProof/>
          <w:sz w:val="22"/>
          <w:szCs w:val="22"/>
        </w:rPr>
      </w:pPr>
      <w:hyperlink w:anchor="_Toc58575905" w:history="1">
        <w:r w:rsidR="00D06F1E" w:rsidRPr="00A464BB">
          <w:rPr>
            <w:rStyle w:val="afd"/>
            <w:noProof/>
          </w:rPr>
          <w:t>2.11.1 Вкладка «Несчастные случаи»</w:t>
        </w:r>
        <w:r w:rsidR="00D06F1E">
          <w:rPr>
            <w:noProof/>
            <w:webHidden/>
          </w:rPr>
          <w:tab/>
        </w:r>
        <w:r w:rsidR="00D06F1E">
          <w:rPr>
            <w:noProof/>
            <w:webHidden/>
          </w:rPr>
          <w:fldChar w:fldCharType="begin"/>
        </w:r>
        <w:r w:rsidR="00D06F1E">
          <w:rPr>
            <w:noProof/>
            <w:webHidden/>
          </w:rPr>
          <w:instrText xml:space="preserve"> PAGEREF _Toc58575905 \h </w:instrText>
        </w:r>
        <w:r w:rsidR="00D06F1E">
          <w:rPr>
            <w:noProof/>
            <w:webHidden/>
          </w:rPr>
        </w:r>
        <w:r w:rsidR="00D06F1E">
          <w:rPr>
            <w:noProof/>
            <w:webHidden/>
          </w:rPr>
          <w:fldChar w:fldCharType="separate"/>
        </w:r>
        <w:r w:rsidR="00D06F1E">
          <w:rPr>
            <w:noProof/>
            <w:webHidden/>
          </w:rPr>
          <w:t>23</w:t>
        </w:r>
        <w:r w:rsidR="00D06F1E">
          <w:rPr>
            <w:noProof/>
            <w:webHidden/>
          </w:rPr>
          <w:fldChar w:fldCharType="end"/>
        </w:r>
      </w:hyperlink>
    </w:p>
    <w:p w:rsidR="00D06F1E" w:rsidRDefault="001B7ED9">
      <w:pPr>
        <w:pStyle w:val="31"/>
        <w:tabs>
          <w:tab w:val="right" w:leader="dot" w:pos="10195"/>
        </w:tabs>
        <w:rPr>
          <w:rFonts w:asciiTheme="minorHAnsi" w:eastAsiaTheme="minorEastAsia" w:hAnsiTheme="minorHAnsi" w:cstheme="minorBidi"/>
          <w:noProof/>
          <w:sz w:val="22"/>
          <w:szCs w:val="22"/>
        </w:rPr>
      </w:pPr>
      <w:hyperlink w:anchor="_Toc58575906" w:history="1">
        <w:r w:rsidR="00D06F1E" w:rsidRPr="00A464BB">
          <w:rPr>
            <w:rStyle w:val="afd"/>
            <w:noProof/>
          </w:rPr>
          <w:t>2.11.2 Вкладка «Выплаты»</w:t>
        </w:r>
        <w:r w:rsidR="00D06F1E">
          <w:rPr>
            <w:noProof/>
            <w:webHidden/>
          </w:rPr>
          <w:tab/>
        </w:r>
        <w:r w:rsidR="00D06F1E">
          <w:rPr>
            <w:noProof/>
            <w:webHidden/>
          </w:rPr>
          <w:fldChar w:fldCharType="begin"/>
        </w:r>
        <w:r w:rsidR="00D06F1E">
          <w:rPr>
            <w:noProof/>
            <w:webHidden/>
          </w:rPr>
          <w:instrText xml:space="preserve"> PAGEREF _Toc58575906 \h </w:instrText>
        </w:r>
        <w:r w:rsidR="00D06F1E">
          <w:rPr>
            <w:noProof/>
            <w:webHidden/>
          </w:rPr>
        </w:r>
        <w:r w:rsidR="00D06F1E">
          <w:rPr>
            <w:noProof/>
            <w:webHidden/>
          </w:rPr>
          <w:fldChar w:fldCharType="separate"/>
        </w:r>
        <w:r w:rsidR="00D06F1E">
          <w:rPr>
            <w:noProof/>
            <w:webHidden/>
          </w:rPr>
          <w:t>23</w:t>
        </w:r>
        <w:r w:rsidR="00D06F1E">
          <w:rPr>
            <w:noProof/>
            <w:webHidden/>
          </w:rPr>
          <w:fldChar w:fldCharType="end"/>
        </w:r>
      </w:hyperlink>
    </w:p>
    <w:p w:rsidR="00D06F1E" w:rsidRDefault="001B7ED9">
      <w:pPr>
        <w:pStyle w:val="31"/>
        <w:tabs>
          <w:tab w:val="right" w:leader="dot" w:pos="10195"/>
        </w:tabs>
        <w:rPr>
          <w:rFonts w:asciiTheme="minorHAnsi" w:eastAsiaTheme="minorEastAsia" w:hAnsiTheme="minorHAnsi" w:cstheme="minorBidi"/>
          <w:noProof/>
          <w:sz w:val="22"/>
          <w:szCs w:val="22"/>
        </w:rPr>
      </w:pPr>
      <w:hyperlink w:anchor="_Toc58575907" w:history="1">
        <w:r w:rsidR="00D06F1E" w:rsidRPr="00A464BB">
          <w:rPr>
            <w:rStyle w:val="afd"/>
            <w:noProof/>
          </w:rPr>
          <w:t>2.11.3 Вкладка «Способы получения»</w:t>
        </w:r>
        <w:r w:rsidR="00D06F1E">
          <w:rPr>
            <w:noProof/>
            <w:webHidden/>
          </w:rPr>
          <w:tab/>
        </w:r>
        <w:r w:rsidR="00D06F1E">
          <w:rPr>
            <w:noProof/>
            <w:webHidden/>
          </w:rPr>
          <w:fldChar w:fldCharType="begin"/>
        </w:r>
        <w:r w:rsidR="00D06F1E">
          <w:rPr>
            <w:noProof/>
            <w:webHidden/>
          </w:rPr>
          <w:instrText xml:space="preserve"> PAGEREF _Toc58575907 \h </w:instrText>
        </w:r>
        <w:r w:rsidR="00D06F1E">
          <w:rPr>
            <w:noProof/>
            <w:webHidden/>
          </w:rPr>
        </w:r>
        <w:r w:rsidR="00D06F1E">
          <w:rPr>
            <w:noProof/>
            <w:webHidden/>
          </w:rPr>
          <w:fldChar w:fldCharType="separate"/>
        </w:r>
        <w:r w:rsidR="00D06F1E">
          <w:rPr>
            <w:noProof/>
            <w:webHidden/>
          </w:rPr>
          <w:t>23</w:t>
        </w:r>
        <w:r w:rsidR="00D06F1E">
          <w:rPr>
            <w:noProof/>
            <w:webHidden/>
          </w:rPr>
          <w:fldChar w:fldCharType="end"/>
        </w:r>
      </w:hyperlink>
    </w:p>
    <w:p w:rsidR="00D06F1E" w:rsidRDefault="001B7ED9">
      <w:pPr>
        <w:pStyle w:val="31"/>
        <w:tabs>
          <w:tab w:val="right" w:leader="dot" w:pos="10195"/>
        </w:tabs>
        <w:rPr>
          <w:rFonts w:asciiTheme="minorHAnsi" w:eastAsiaTheme="minorEastAsia" w:hAnsiTheme="minorHAnsi" w:cstheme="minorBidi"/>
          <w:noProof/>
          <w:sz w:val="22"/>
          <w:szCs w:val="22"/>
        </w:rPr>
      </w:pPr>
      <w:hyperlink w:anchor="_Toc58575908" w:history="1">
        <w:r w:rsidR="00D06F1E" w:rsidRPr="00A464BB">
          <w:rPr>
            <w:rStyle w:val="afd"/>
            <w:noProof/>
          </w:rPr>
          <w:t>2.11.4 Вкладка «Мероприятия по реабилитации»</w:t>
        </w:r>
        <w:r w:rsidR="00D06F1E">
          <w:rPr>
            <w:noProof/>
            <w:webHidden/>
          </w:rPr>
          <w:tab/>
        </w:r>
        <w:r w:rsidR="00D06F1E">
          <w:rPr>
            <w:noProof/>
            <w:webHidden/>
          </w:rPr>
          <w:fldChar w:fldCharType="begin"/>
        </w:r>
        <w:r w:rsidR="00D06F1E">
          <w:rPr>
            <w:noProof/>
            <w:webHidden/>
          </w:rPr>
          <w:instrText xml:space="preserve"> PAGEREF _Toc58575908 \h </w:instrText>
        </w:r>
        <w:r w:rsidR="00D06F1E">
          <w:rPr>
            <w:noProof/>
            <w:webHidden/>
          </w:rPr>
        </w:r>
        <w:r w:rsidR="00D06F1E">
          <w:rPr>
            <w:noProof/>
            <w:webHidden/>
          </w:rPr>
          <w:fldChar w:fldCharType="separate"/>
        </w:r>
        <w:r w:rsidR="00D06F1E">
          <w:rPr>
            <w:noProof/>
            <w:webHidden/>
          </w:rPr>
          <w:t>24</w:t>
        </w:r>
        <w:r w:rsidR="00D06F1E">
          <w:rPr>
            <w:noProof/>
            <w:webHidden/>
          </w:rPr>
          <w:fldChar w:fldCharType="end"/>
        </w:r>
      </w:hyperlink>
    </w:p>
    <w:p w:rsidR="00D06F1E" w:rsidRDefault="001B7ED9">
      <w:pPr>
        <w:pStyle w:val="21"/>
        <w:tabs>
          <w:tab w:val="right" w:leader="dot" w:pos="10195"/>
        </w:tabs>
        <w:rPr>
          <w:rFonts w:asciiTheme="minorHAnsi" w:eastAsiaTheme="minorEastAsia" w:hAnsiTheme="minorHAnsi" w:cstheme="minorBidi"/>
          <w:noProof/>
          <w:sz w:val="22"/>
          <w:szCs w:val="22"/>
        </w:rPr>
      </w:pPr>
      <w:hyperlink w:anchor="_Toc58575909" w:history="1">
        <w:r w:rsidR="00D06F1E" w:rsidRPr="00A464BB">
          <w:rPr>
            <w:rStyle w:val="afd"/>
            <w:noProof/>
          </w:rPr>
          <w:t>2.12 Раздел «Родовые сертификаты»</w:t>
        </w:r>
        <w:r w:rsidR="00D06F1E">
          <w:rPr>
            <w:noProof/>
            <w:webHidden/>
          </w:rPr>
          <w:tab/>
        </w:r>
        <w:r w:rsidR="00D06F1E">
          <w:rPr>
            <w:noProof/>
            <w:webHidden/>
          </w:rPr>
          <w:fldChar w:fldCharType="begin"/>
        </w:r>
        <w:r w:rsidR="00D06F1E">
          <w:rPr>
            <w:noProof/>
            <w:webHidden/>
          </w:rPr>
          <w:instrText xml:space="preserve"> PAGEREF _Toc58575909 \h </w:instrText>
        </w:r>
        <w:r w:rsidR="00D06F1E">
          <w:rPr>
            <w:noProof/>
            <w:webHidden/>
          </w:rPr>
        </w:r>
        <w:r w:rsidR="00D06F1E">
          <w:rPr>
            <w:noProof/>
            <w:webHidden/>
          </w:rPr>
          <w:fldChar w:fldCharType="separate"/>
        </w:r>
        <w:r w:rsidR="00D06F1E">
          <w:rPr>
            <w:noProof/>
            <w:webHidden/>
          </w:rPr>
          <w:t>24</w:t>
        </w:r>
        <w:r w:rsidR="00D06F1E">
          <w:rPr>
            <w:noProof/>
            <w:webHidden/>
          </w:rPr>
          <w:fldChar w:fldCharType="end"/>
        </w:r>
      </w:hyperlink>
    </w:p>
    <w:p w:rsidR="00D06F1E" w:rsidRDefault="001B7ED9">
      <w:pPr>
        <w:pStyle w:val="21"/>
        <w:tabs>
          <w:tab w:val="right" w:leader="dot" w:pos="10195"/>
        </w:tabs>
        <w:rPr>
          <w:rFonts w:asciiTheme="minorHAnsi" w:eastAsiaTheme="minorEastAsia" w:hAnsiTheme="minorHAnsi" w:cstheme="minorBidi"/>
          <w:noProof/>
          <w:sz w:val="22"/>
          <w:szCs w:val="22"/>
        </w:rPr>
      </w:pPr>
      <w:hyperlink w:anchor="_Toc58575910" w:history="1">
        <w:r w:rsidR="00D06F1E" w:rsidRPr="00A464BB">
          <w:rPr>
            <w:rStyle w:val="afd"/>
            <w:noProof/>
          </w:rPr>
          <w:t>2.13 Раздел «Запросы в Фонд»</w:t>
        </w:r>
        <w:r w:rsidR="00D06F1E">
          <w:rPr>
            <w:noProof/>
            <w:webHidden/>
          </w:rPr>
          <w:tab/>
        </w:r>
        <w:r w:rsidR="00D06F1E">
          <w:rPr>
            <w:noProof/>
            <w:webHidden/>
          </w:rPr>
          <w:fldChar w:fldCharType="begin"/>
        </w:r>
        <w:r w:rsidR="00D06F1E">
          <w:rPr>
            <w:noProof/>
            <w:webHidden/>
          </w:rPr>
          <w:instrText xml:space="preserve"> PAGEREF _Toc58575910 \h </w:instrText>
        </w:r>
        <w:r w:rsidR="00D06F1E">
          <w:rPr>
            <w:noProof/>
            <w:webHidden/>
          </w:rPr>
        </w:r>
        <w:r w:rsidR="00D06F1E">
          <w:rPr>
            <w:noProof/>
            <w:webHidden/>
          </w:rPr>
          <w:fldChar w:fldCharType="separate"/>
        </w:r>
        <w:r w:rsidR="00D06F1E">
          <w:rPr>
            <w:noProof/>
            <w:webHidden/>
          </w:rPr>
          <w:t>24</w:t>
        </w:r>
        <w:r w:rsidR="00D06F1E">
          <w:rPr>
            <w:noProof/>
            <w:webHidden/>
          </w:rPr>
          <w:fldChar w:fldCharType="end"/>
        </w:r>
      </w:hyperlink>
    </w:p>
    <w:p w:rsidR="00D06F1E" w:rsidRDefault="001B7ED9">
      <w:pPr>
        <w:pStyle w:val="21"/>
        <w:tabs>
          <w:tab w:val="right" w:leader="dot" w:pos="10195"/>
        </w:tabs>
        <w:rPr>
          <w:rFonts w:asciiTheme="minorHAnsi" w:eastAsiaTheme="minorEastAsia" w:hAnsiTheme="minorHAnsi" w:cstheme="minorBidi"/>
          <w:noProof/>
          <w:sz w:val="22"/>
          <w:szCs w:val="22"/>
        </w:rPr>
      </w:pPr>
      <w:hyperlink w:anchor="_Toc58575911" w:history="1">
        <w:r w:rsidR="00D06F1E" w:rsidRPr="00A464BB">
          <w:rPr>
            <w:rStyle w:val="afd"/>
            <w:noProof/>
          </w:rPr>
          <w:t>2.14 Раздел «Уведомления»</w:t>
        </w:r>
        <w:r w:rsidR="00D06F1E">
          <w:rPr>
            <w:noProof/>
            <w:webHidden/>
          </w:rPr>
          <w:tab/>
        </w:r>
        <w:r w:rsidR="00D06F1E">
          <w:rPr>
            <w:noProof/>
            <w:webHidden/>
          </w:rPr>
          <w:fldChar w:fldCharType="begin"/>
        </w:r>
        <w:r w:rsidR="00D06F1E">
          <w:rPr>
            <w:noProof/>
            <w:webHidden/>
          </w:rPr>
          <w:instrText xml:space="preserve"> PAGEREF _Toc58575911 \h </w:instrText>
        </w:r>
        <w:r w:rsidR="00D06F1E">
          <w:rPr>
            <w:noProof/>
            <w:webHidden/>
          </w:rPr>
        </w:r>
        <w:r w:rsidR="00D06F1E">
          <w:rPr>
            <w:noProof/>
            <w:webHidden/>
          </w:rPr>
          <w:fldChar w:fldCharType="separate"/>
        </w:r>
        <w:r w:rsidR="00D06F1E">
          <w:rPr>
            <w:noProof/>
            <w:webHidden/>
          </w:rPr>
          <w:t>25</w:t>
        </w:r>
        <w:r w:rsidR="00D06F1E">
          <w:rPr>
            <w:noProof/>
            <w:webHidden/>
          </w:rPr>
          <w:fldChar w:fldCharType="end"/>
        </w:r>
      </w:hyperlink>
    </w:p>
    <w:p w:rsidR="00D06F1E" w:rsidRDefault="001B7ED9">
      <w:pPr>
        <w:pStyle w:val="21"/>
        <w:tabs>
          <w:tab w:val="right" w:leader="dot" w:pos="10195"/>
        </w:tabs>
        <w:rPr>
          <w:rFonts w:asciiTheme="minorHAnsi" w:eastAsiaTheme="minorEastAsia" w:hAnsiTheme="minorHAnsi" w:cstheme="minorBidi"/>
          <w:noProof/>
          <w:sz w:val="22"/>
          <w:szCs w:val="22"/>
        </w:rPr>
      </w:pPr>
      <w:hyperlink w:anchor="_Toc58575912" w:history="1">
        <w:r w:rsidR="00D06F1E" w:rsidRPr="00A464BB">
          <w:rPr>
            <w:rStyle w:val="afd"/>
            <w:noProof/>
          </w:rPr>
          <w:t>2.15 Раздел «Заявления на выдачу и оформление листка временной нетрудоспособности, назначение и выплату пособия по временной нетрудоспособности в период нахождения на карантине по CoViD-19»</w:t>
        </w:r>
        <w:r w:rsidR="00D06F1E">
          <w:rPr>
            <w:noProof/>
            <w:webHidden/>
          </w:rPr>
          <w:tab/>
        </w:r>
        <w:r w:rsidR="00D06F1E">
          <w:rPr>
            <w:noProof/>
            <w:webHidden/>
          </w:rPr>
          <w:fldChar w:fldCharType="begin"/>
        </w:r>
        <w:r w:rsidR="00D06F1E">
          <w:rPr>
            <w:noProof/>
            <w:webHidden/>
          </w:rPr>
          <w:instrText xml:space="preserve"> PAGEREF _Toc58575912 \h </w:instrText>
        </w:r>
        <w:r w:rsidR="00D06F1E">
          <w:rPr>
            <w:noProof/>
            <w:webHidden/>
          </w:rPr>
        </w:r>
        <w:r w:rsidR="00D06F1E">
          <w:rPr>
            <w:noProof/>
            <w:webHidden/>
          </w:rPr>
          <w:fldChar w:fldCharType="separate"/>
        </w:r>
        <w:r w:rsidR="00D06F1E">
          <w:rPr>
            <w:noProof/>
            <w:webHidden/>
          </w:rPr>
          <w:t>26</w:t>
        </w:r>
        <w:r w:rsidR="00D06F1E">
          <w:rPr>
            <w:noProof/>
            <w:webHidden/>
          </w:rPr>
          <w:fldChar w:fldCharType="end"/>
        </w:r>
      </w:hyperlink>
    </w:p>
    <w:p w:rsidR="00D06F1E" w:rsidRDefault="001B7ED9">
      <w:pPr>
        <w:pStyle w:val="21"/>
        <w:tabs>
          <w:tab w:val="right" w:leader="dot" w:pos="10195"/>
        </w:tabs>
        <w:rPr>
          <w:rFonts w:asciiTheme="minorHAnsi" w:eastAsiaTheme="minorEastAsia" w:hAnsiTheme="minorHAnsi" w:cstheme="minorBidi"/>
          <w:noProof/>
          <w:sz w:val="22"/>
          <w:szCs w:val="22"/>
        </w:rPr>
      </w:pPr>
      <w:hyperlink w:anchor="_Toc58575913" w:history="1">
        <w:r w:rsidR="00D06F1E" w:rsidRPr="00A464BB">
          <w:rPr>
            <w:rStyle w:val="afd"/>
            <w:noProof/>
          </w:rPr>
          <w:t>2.16 Раздел «Анкеты и заявления по сопровождению медицинского работника, пострадавшего от COVID-19, и заявления на получение единовременной страховой выплаты»</w:t>
        </w:r>
        <w:r w:rsidR="00D06F1E">
          <w:rPr>
            <w:noProof/>
            <w:webHidden/>
          </w:rPr>
          <w:tab/>
        </w:r>
        <w:r w:rsidR="00D06F1E">
          <w:rPr>
            <w:noProof/>
            <w:webHidden/>
          </w:rPr>
          <w:fldChar w:fldCharType="begin"/>
        </w:r>
        <w:r w:rsidR="00D06F1E">
          <w:rPr>
            <w:noProof/>
            <w:webHidden/>
          </w:rPr>
          <w:instrText xml:space="preserve"> PAGEREF _Toc58575913 \h </w:instrText>
        </w:r>
        <w:r w:rsidR="00D06F1E">
          <w:rPr>
            <w:noProof/>
            <w:webHidden/>
          </w:rPr>
        </w:r>
        <w:r w:rsidR="00D06F1E">
          <w:rPr>
            <w:noProof/>
            <w:webHidden/>
          </w:rPr>
          <w:fldChar w:fldCharType="separate"/>
        </w:r>
        <w:r w:rsidR="00D06F1E">
          <w:rPr>
            <w:noProof/>
            <w:webHidden/>
          </w:rPr>
          <w:t>27</w:t>
        </w:r>
        <w:r w:rsidR="00D06F1E">
          <w:rPr>
            <w:noProof/>
            <w:webHidden/>
          </w:rPr>
          <w:fldChar w:fldCharType="end"/>
        </w:r>
      </w:hyperlink>
    </w:p>
    <w:p w:rsidR="00D06F1E" w:rsidRDefault="001B7ED9">
      <w:pPr>
        <w:pStyle w:val="31"/>
        <w:tabs>
          <w:tab w:val="right" w:leader="dot" w:pos="10195"/>
        </w:tabs>
        <w:rPr>
          <w:rFonts w:asciiTheme="minorHAnsi" w:eastAsiaTheme="minorEastAsia" w:hAnsiTheme="minorHAnsi" w:cstheme="minorBidi"/>
          <w:noProof/>
          <w:sz w:val="22"/>
          <w:szCs w:val="22"/>
        </w:rPr>
      </w:pPr>
      <w:hyperlink w:anchor="_Toc58575914" w:history="1">
        <w:r w:rsidR="00D06F1E" w:rsidRPr="00A464BB">
          <w:rPr>
            <w:rStyle w:val="afd"/>
            <w:noProof/>
          </w:rPr>
          <w:t>2.16.1 Создание анкеты или заявления</w:t>
        </w:r>
        <w:r w:rsidR="00D06F1E">
          <w:rPr>
            <w:noProof/>
            <w:webHidden/>
          </w:rPr>
          <w:tab/>
        </w:r>
        <w:r w:rsidR="00D06F1E">
          <w:rPr>
            <w:noProof/>
            <w:webHidden/>
          </w:rPr>
          <w:fldChar w:fldCharType="begin"/>
        </w:r>
        <w:r w:rsidR="00D06F1E">
          <w:rPr>
            <w:noProof/>
            <w:webHidden/>
          </w:rPr>
          <w:instrText xml:space="preserve"> PAGEREF _Toc58575914 \h </w:instrText>
        </w:r>
        <w:r w:rsidR="00D06F1E">
          <w:rPr>
            <w:noProof/>
            <w:webHidden/>
          </w:rPr>
        </w:r>
        <w:r w:rsidR="00D06F1E">
          <w:rPr>
            <w:noProof/>
            <w:webHidden/>
          </w:rPr>
          <w:fldChar w:fldCharType="separate"/>
        </w:r>
        <w:r w:rsidR="00D06F1E">
          <w:rPr>
            <w:noProof/>
            <w:webHidden/>
          </w:rPr>
          <w:t>28</w:t>
        </w:r>
        <w:r w:rsidR="00D06F1E">
          <w:rPr>
            <w:noProof/>
            <w:webHidden/>
          </w:rPr>
          <w:fldChar w:fldCharType="end"/>
        </w:r>
      </w:hyperlink>
    </w:p>
    <w:p w:rsidR="00D06F1E" w:rsidRDefault="001B7ED9">
      <w:pPr>
        <w:pStyle w:val="11"/>
        <w:tabs>
          <w:tab w:val="right" w:leader="dot" w:pos="10195"/>
        </w:tabs>
        <w:rPr>
          <w:rFonts w:asciiTheme="minorHAnsi" w:eastAsiaTheme="minorEastAsia" w:hAnsiTheme="minorHAnsi" w:cstheme="minorBidi"/>
          <w:noProof/>
          <w:sz w:val="22"/>
          <w:szCs w:val="22"/>
        </w:rPr>
      </w:pPr>
      <w:hyperlink w:anchor="_Toc58575915" w:history="1">
        <w:r w:rsidR="00D06F1E" w:rsidRPr="00A464BB">
          <w:rPr>
            <w:rStyle w:val="afd"/>
            <w:noProof/>
          </w:rPr>
          <w:t>3 Порядок обработки персональных данных</w:t>
        </w:r>
        <w:r w:rsidR="00D06F1E">
          <w:rPr>
            <w:noProof/>
            <w:webHidden/>
          </w:rPr>
          <w:tab/>
        </w:r>
        <w:r w:rsidR="00D06F1E">
          <w:rPr>
            <w:noProof/>
            <w:webHidden/>
          </w:rPr>
          <w:fldChar w:fldCharType="begin"/>
        </w:r>
        <w:r w:rsidR="00D06F1E">
          <w:rPr>
            <w:noProof/>
            <w:webHidden/>
          </w:rPr>
          <w:instrText xml:space="preserve"> PAGEREF _Toc58575915 \h </w:instrText>
        </w:r>
        <w:r w:rsidR="00D06F1E">
          <w:rPr>
            <w:noProof/>
            <w:webHidden/>
          </w:rPr>
        </w:r>
        <w:r w:rsidR="00D06F1E">
          <w:rPr>
            <w:noProof/>
            <w:webHidden/>
          </w:rPr>
          <w:fldChar w:fldCharType="separate"/>
        </w:r>
        <w:r w:rsidR="00D06F1E">
          <w:rPr>
            <w:noProof/>
            <w:webHidden/>
          </w:rPr>
          <w:t>29</w:t>
        </w:r>
        <w:r w:rsidR="00D06F1E">
          <w:rPr>
            <w:noProof/>
            <w:webHidden/>
          </w:rPr>
          <w:fldChar w:fldCharType="end"/>
        </w:r>
      </w:hyperlink>
    </w:p>
    <w:p w:rsidR="00D06F1E" w:rsidRDefault="001B7ED9">
      <w:pPr>
        <w:pStyle w:val="11"/>
        <w:tabs>
          <w:tab w:val="right" w:leader="dot" w:pos="10195"/>
        </w:tabs>
        <w:rPr>
          <w:rFonts w:asciiTheme="minorHAnsi" w:eastAsiaTheme="minorEastAsia" w:hAnsiTheme="minorHAnsi" w:cstheme="minorBidi"/>
          <w:noProof/>
          <w:sz w:val="22"/>
          <w:szCs w:val="22"/>
        </w:rPr>
      </w:pPr>
      <w:hyperlink w:anchor="_Toc58575916" w:history="1">
        <w:r w:rsidR="00D06F1E" w:rsidRPr="00A464BB">
          <w:rPr>
            <w:rStyle w:val="afd"/>
            <w:noProof/>
          </w:rPr>
          <w:t>4 Рекомендации по освоению</w:t>
        </w:r>
        <w:r w:rsidR="00D06F1E">
          <w:rPr>
            <w:noProof/>
            <w:webHidden/>
          </w:rPr>
          <w:tab/>
        </w:r>
        <w:r w:rsidR="00D06F1E">
          <w:rPr>
            <w:noProof/>
            <w:webHidden/>
          </w:rPr>
          <w:fldChar w:fldCharType="begin"/>
        </w:r>
        <w:r w:rsidR="00D06F1E">
          <w:rPr>
            <w:noProof/>
            <w:webHidden/>
          </w:rPr>
          <w:instrText xml:space="preserve"> PAGEREF _Toc58575916 \h </w:instrText>
        </w:r>
        <w:r w:rsidR="00D06F1E">
          <w:rPr>
            <w:noProof/>
            <w:webHidden/>
          </w:rPr>
        </w:r>
        <w:r w:rsidR="00D06F1E">
          <w:rPr>
            <w:noProof/>
            <w:webHidden/>
          </w:rPr>
          <w:fldChar w:fldCharType="separate"/>
        </w:r>
        <w:r w:rsidR="00D06F1E">
          <w:rPr>
            <w:noProof/>
            <w:webHidden/>
          </w:rPr>
          <w:t>33</w:t>
        </w:r>
        <w:r w:rsidR="00D06F1E">
          <w:rPr>
            <w:noProof/>
            <w:webHidden/>
          </w:rPr>
          <w:fldChar w:fldCharType="end"/>
        </w:r>
      </w:hyperlink>
    </w:p>
    <w:p w:rsidR="00D06F1E" w:rsidRDefault="001B7ED9">
      <w:pPr>
        <w:pStyle w:val="11"/>
        <w:tabs>
          <w:tab w:val="right" w:leader="dot" w:pos="10195"/>
        </w:tabs>
        <w:rPr>
          <w:rFonts w:asciiTheme="minorHAnsi" w:eastAsiaTheme="minorEastAsia" w:hAnsiTheme="minorHAnsi" w:cstheme="minorBidi"/>
          <w:noProof/>
          <w:sz w:val="22"/>
          <w:szCs w:val="22"/>
        </w:rPr>
      </w:pPr>
      <w:hyperlink w:anchor="_Toc58575917" w:history="1">
        <w:r w:rsidR="00D06F1E" w:rsidRPr="00A464BB">
          <w:rPr>
            <w:rStyle w:val="afd"/>
            <w:noProof/>
          </w:rPr>
          <w:t>Приложение А Определения, обозначения и сокращения</w:t>
        </w:r>
        <w:r w:rsidR="00D06F1E">
          <w:rPr>
            <w:noProof/>
            <w:webHidden/>
          </w:rPr>
          <w:tab/>
        </w:r>
        <w:r w:rsidR="00D06F1E">
          <w:rPr>
            <w:noProof/>
            <w:webHidden/>
          </w:rPr>
          <w:fldChar w:fldCharType="begin"/>
        </w:r>
        <w:r w:rsidR="00D06F1E">
          <w:rPr>
            <w:noProof/>
            <w:webHidden/>
          </w:rPr>
          <w:instrText xml:space="preserve"> PAGEREF _Toc58575917 \h </w:instrText>
        </w:r>
        <w:r w:rsidR="00D06F1E">
          <w:rPr>
            <w:noProof/>
            <w:webHidden/>
          </w:rPr>
        </w:r>
        <w:r w:rsidR="00D06F1E">
          <w:rPr>
            <w:noProof/>
            <w:webHidden/>
          </w:rPr>
          <w:fldChar w:fldCharType="separate"/>
        </w:r>
        <w:r w:rsidR="00D06F1E">
          <w:rPr>
            <w:noProof/>
            <w:webHidden/>
          </w:rPr>
          <w:t>34</w:t>
        </w:r>
        <w:r w:rsidR="00D06F1E">
          <w:rPr>
            <w:noProof/>
            <w:webHidden/>
          </w:rPr>
          <w:fldChar w:fldCharType="end"/>
        </w:r>
      </w:hyperlink>
    </w:p>
    <w:p w:rsidR="0053666C" w:rsidRPr="00AB36AE" w:rsidRDefault="00D57DFC" w:rsidP="00AA4194">
      <w:pPr>
        <w:pStyle w:val="a5"/>
        <w:sectPr w:rsidR="0053666C" w:rsidRPr="00AB36AE" w:rsidSect="00CA595C">
          <w:headerReference w:type="default" r:id="rId11"/>
          <w:footerReference w:type="default" r:id="rId12"/>
          <w:headerReference w:type="first" r:id="rId13"/>
          <w:footerReference w:type="first" r:id="rId14"/>
          <w:pgSz w:w="11906" w:h="16838"/>
          <w:pgMar w:top="851" w:right="567" w:bottom="851" w:left="1134" w:header="0" w:footer="0" w:gutter="0"/>
          <w:cols w:space="708"/>
          <w:titlePg/>
          <w:docGrid w:linePitch="360"/>
        </w:sectPr>
      </w:pPr>
      <w:r w:rsidRPr="00AB36AE">
        <w:fldChar w:fldCharType="end"/>
      </w:r>
    </w:p>
    <w:p w:rsidR="0053666C" w:rsidRPr="00AB36AE" w:rsidRDefault="0053666C" w:rsidP="00FE11F1">
      <w:pPr>
        <w:pStyle w:val="1"/>
      </w:pPr>
      <w:bookmarkStart w:id="5" w:name="_Toc426718804"/>
      <w:bookmarkStart w:id="6" w:name="_Toc475524766"/>
      <w:bookmarkStart w:id="7" w:name="_Toc519170417"/>
      <w:bookmarkStart w:id="8" w:name="_Toc58575883"/>
      <w:bookmarkStart w:id="9" w:name="_Toc351627167"/>
      <w:bookmarkEnd w:id="1"/>
      <w:bookmarkEnd w:id="2"/>
      <w:bookmarkEnd w:id="3"/>
      <w:r w:rsidRPr="00AB36AE">
        <w:lastRenderedPageBreak/>
        <w:t>Назначение и условия применения</w:t>
      </w:r>
      <w:bookmarkEnd w:id="5"/>
      <w:bookmarkEnd w:id="6"/>
      <w:bookmarkEnd w:id="7"/>
      <w:bookmarkEnd w:id="8"/>
    </w:p>
    <w:p w:rsidR="0053666C" w:rsidRPr="00AB36AE" w:rsidRDefault="0053666C" w:rsidP="00FE11F1">
      <w:pPr>
        <w:pStyle w:val="2"/>
      </w:pPr>
      <w:bookmarkStart w:id="10" w:name="_Toc475524767"/>
      <w:bookmarkStart w:id="11" w:name="_Toc519170418"/>
      <w:bookmarkStart w:id="12" w:name="_Toc58575884"/>
      <w:r w:rsidRPr="00AB36AE">
        <w:t xml:space="preserve">Функции </w:t>
      </w:r>
      <w:bookmarkEnd w:id="10"/>
      <w:r w:rsidRPr="00AB36AE">
        <w:t>личного кабинета Получателя услуг</w:t>
      </w:r>
      <w:bookmarkEnd w:id="11"/>
      <w:bookmarkEnd w:id="12"/>
    </w:p>
    <w:p w:rsidR="0053666C" w:rsidRPr="00AB36AE" w:rsidRDefault="0053666C" w:rsidP="00E71849">
      <w:pPr>
        <w:pStyle w:val="a5"/>
      </w:pPr>
      <w:r w:rsidRPr="00AB36AE">
        <w:t>Личный кабинет (ЛК) Получателя услуг выполняет следующие функции:</w:t>
      </w:r>
    </w:p>
    <w:p w:rsidR="0053666C" w:rsidRPr="00AB36AE" w:rsidRDefault="0053666C" w:rsidP="00980399">
      <w:pPr>
        <w:pStyle w:val="a5"/>
        <w:numPr>
          <w:ilvl w:val="0"/>
          <w:numId w:val="1"/>
        </w:numPr>
      </w:pPr>
      <w:r w:rsidRPr="00AB36AE">
        <w:t>Просмотр электронных листков нетрудоспособности (ЭЛН);</w:t>
      </w:r>
    </w:p>
    <w:p w:rsidR="0053666C" w:rsidRPr="00AB36AE" w:rsidRDefault="0053666C" w:rsidP="00D31AC0">
      <w:pPr>
        <w:pStyle w:val="a5"/>
        <w:numPr>
          <w:ilvl w:val="0"/>
          <w:numId w:val="1"/>
        </w:numPr>
      </w:pPr>
      <w:r w:rsidRPr="00AB36AE">
        <w:t>Просмотр информации по начисленным пособиям Получателя услуг, а также пособий, выплачиваемых Фондом социального страхования Российской Федерации в рамках проекта «Прямые выплаты»;</w:t>
      </w:r>
    </w:p>
    <w:p w:rsidR="0053666C" w:rsidRPr="00AB36AE" w:rsidRDefault="0053666C" w:rsidP="00D31AC0">
      <w:pPr>
        <w:pStyle w:val="a5"/>
        <w:numPr>
          <w:ilvl w:val="0"/>
          <w:numId w:val="1"/>
        </w:numPr>
      </w:pPr>
      <w:r w:rsidRPr="00AB36AE">
        <w:t>Просмотр сведений по программам реабилитации;</w:t>
      </w:r>
    </w:p>
    <w:p w:rsidR="0053666C" w:rsidRPr="00AB36AE" w:rsidRDefault="0053666C" w:rsidP="00D31AC0">
      <w:pPr>
        <w:pStyle w:val="a5"/>
        <w:numPr>
          <w:ilvl w:val="0"/>
          <w:numId w:val="1"/>
        </w:numPr>
      </w:pPr>
      <w:r w:rsidRPr="00AB36AE">
        <w:t>Просмотр сведений по заявкам</w:t>
      </w:r>
      <w:r w:rsidR="00980399">
        <w:t xml:space="preserve"> и подача заявлений</w:t>
      </w:r>
      <w:r w:rsidR="00BB77B8">
        <w:t xml:space="preserve"> (согласий)</w:t>
      </w:r>
      <w:r w:rsidRPr="00AB36AE">
        <w:t xml:space="preserve"> на получение технического средства реабилитации (ТСР);</w:t>
      </w:r>
    </w:p>
    <w:p w:rsidR="0053666C" w:rsidRPr="00AB36AE" w:rsidRDefault="0053666C" w:rsidP="00D31AC0">
      <w:pPr>
        <w:pStyle w:val="a5"/>
        <w:numPr>
          <w:ilvl w:val="0"/>
          <w:numId w:val="1"/>
        </w:numPr>
      </w:pPr>
      <w:r w:rsidRPr="00AB36AE">
        <w:t>Просмотр сведений по заявкам на санаторно-курортное обеспечение;</w:t>
      </w:r>
    </w:p>
    <w:p w:rsidR="0053666C" w:rsidRPr="00AB36AE" w:rsidRDefault="0053666C" w:rsidP="00D31AC0">
      <w:pPr>
        <w:pStyle w:val="a5"/>
        <w:numPr>
          <w:ilvl w:val="0"/>
          <w:numId w:val="1"/>
        </w:numPr>
      </w:pPr>
      <w:r w:rsidRPr="00AB36AE">
        <w:t>Просмотр сведений по несчастным случаям и профзаболеваниям;</w:t>
      </w:r>
    </w:p>
    <w:p w:rsidR="0053666C" w:rsidRPr="00AB36AE" w:rsidRDefault="0053666C" w:rsidP="00D31AC0">
      <w:pPr>
        <w:pStyle w:val="a5"/>
        <w:numPr>
          <w:ilvl w:val="0"/>
          <w:numId w:val="1"/>
        </w:numPr>
      </w:pPr>
      <w:r w:rsidRPr="00AB36AE">
        <w:t>Просмотр сведений по родовым сертификатам;</w:t>
      </w:r>
    </w:p>
    <w:p w:rsidR="0053666C" w:rsidRPr="00635FB9" w:rsidRDefault="00635FB9" w:rsidP="00D31AC0">
      <w:pPr>
        <w:pStyle w:val="a5"/>
        <w:numPr>
          <w:ilvl w:val="0"/>
          <w:numId w:val="1"/>
        </w:numPr>
      </w:pPr>
      <w:r>
        <w:t>Ф</w:t>
      </w:r>
      <w:r w:rsidR="00980399">
        <w:t>ормирование запросов в Фонд</w:t>
      </w:r>
      <w:r>
        <w:t>;</w:t>
      </w:r>
    </w:p>
    <w:p w:rsidR="00980399" w:rsidRDefault="00980399" w:rsidP="00980399">
      <w:pPr>
        <w:pStyle w:val="a5"/>
        <w:numPr>
          <w:ilvl w:val="0"/>
          <w:numId w:val="1"/>
        </w:numPr>
      </w:pPr>
      <w:r>
        <w:t xml:space="preserve">Подача заявления на выдачу о оформление ЭЛН по нетрудоспособности в период нахождения на карантине по </w:t>
      </w:r>
      <w:r w:rsidRPr="00980399">
        <w:t>COVID-19</w:t>
      </w:r>
      <w:r>
        <w:t>;</w:t>
      </w:r>
    </w:p>
    <w:p w:rsidR="00980399" w:rsidRDefault="00980399" w:rsidP="00980399">
      <w:pPr>
        <w:pStyle w:val="a5"/>
        <w:numPr>
          <w:ilvl w:val="0"/>
          <w:numId w:val="1"/>
        </w:numPr>
      </w:pPr>
      <w:r>
        <w:t xml:space="preserve">Подача анкеты по сопровождению </w:t>
      </w:r>
      <w:r w:rsidRPr="00980399">
        <w:t>по сопровождению медицинского работника, пострадавшего от COVID-19</w:t>
      </w:r>
      <w:r>
        <w:t>;</w:t>
      </w:r>
    </w:p>
    <w:p w:rsidR="00980399" w:rsidRPr="00AB36AE" w:rsidRDefault="00980399" w:rsidP="00980399">
      <w:pPr>
        <w:pStyle w:val="a5"/>
        <w:numPr>
          <w:ilvl w:val="0"/>
          <w:numId w:val="1"/>
        </w:numPr>
      </w:pPr>
      <w:r>
        <w:t>Подача заявления на получение выплаты ме</w:t>
      </w:r>
      <w:r w:rsidRPr="00980399">
        <w:t>дицинско</w:t>
      </w:r>
      <w:r>
        <w:t>му</w:t>
      </w:r>
      <w:r w:rsidRPr="00980399">
        <w:t xml:space="preserve"> работник</w:t>
      </w:r>
      <w:r>
        <w:t>у</w:t>
      </w:r>
      <w:r w:rsidRPr="00980399">
        <w:t>, пострадавше</w:t>
      </w:r>
      <w:r>
        <w:t>му</w:t>
      </w:r>
      <w:r w:rsidRPr="00980399">
        <w:t xml:space="preserve"> от COVID-19</w:t>
      </w:r>
      <w:r>
        <w:t>.</w:t>
      </w:r>
    </w:p>
    <w:p w:rsidR="0053666C" w:rsidRPr="00AB36AE" w:rsidRDefault="0053666C" w:rsidP="00FE11F1">
      <w:pPr>
        <w:pStyle w:val="2"/>
      </w:pPr>
      <w:bookmarkStart w:id="13" w:name="_Toc475524768"/>
      <w:bookmarkStart w:id="14" w:name="_Toc519170419"/>
      <w:bookmarkStart w:id="15" w:name="_Toc58575885"/>
      <w:r w:rsidRPr="00AB36AE">
        <w:t>Системные требования</w:t>
      </w:r>
      <w:bookmarkEnd w:id="13"/>
      <w:bookmarkEnd w:id="14"/>
      <w:bookmarkEnd w:id="15"/>
    </w:p>
    <w:p w:rsidR="0053666C" w:rsidRPr="00AB36AE" w:rsidRDefault="0053666C" w:rsidP="00E71849">
      <w:pPr>
        <w:pStyle w:val="a5"/>
      </w:pPr>
      <w:r w:rsidRPr="00AB36AE">
        <w:t>Специальные системные требования не предъявляются.</w:t>
      </w:r>
    </w:p>
    <w:p w:rsidR="0053666C" w:rsidRPr="00AB36AE" w:rsidRDefault="0053666C" w:rsidP="00E71849">
      <w:pPr>
        <w:pStyle w:val="a5"/>
      </w:pPr>
      <w:r w:rsidRPr="00AB36AE">
        <w:t>Для обеспечения возможности работы в ЛК Получателя услуг рекомендуются следующие технические требования:</w:t>
      </w:r>
    </w:p>
    <w:p w:rsidR="0053666C" w:rsidRPr="00AB36AE" w:rsidRDefault="0053666C" w:rsidP="00D31AC0">
      <w:pPr>
        <w:pStyle w:val="a5"/>
        <w:numPr>
          <w:ilvl w:val="0"/>
          <w:numId w:val="2"/>
        </w:numPr>
        <w:rPr>
          <w:lang w:val="en-US"/>
        </w:rPr>
      </w:pPr>
      <w:r w:rsidRPr="00AB36AE">
        <w:rPr>
          <w:lang w:val="en-US"/>
        </w:rPr>
        <w:t xml:space="preserve">Microsoft Windows 7 </w:t>
      </w:r>
      <w:r w:rsidRPr="00AB36AE">
        <w:t>х</w:t>
      </w:r>
      <w:r w:rsidRPr="00AB36AE">
        <w:rPr>
          <w:lang w:val="en-US"/>
        </w:rPr>
        <w:t xml:space="preserve">86 (32-bit) SP1 1.7.0) </w:t>
      </w:r>
      <w:r w:rsidRPr="00AB36AE">
        <w:t>или</w:t>
      </w:r>
      <w:r w:rsidRPr="00AB36AE">
        <w:rPr>
          <w:lang w:val="en-US"/>
        </w:rPr>
        <w:t xml:space="preserve"> </w:t>
      </w:r>
      <w:r w:rsidRPr="00AB36AE">
        <w:t>выше</w:t>
      </w:r>
      <w:r w:rsidRPr="00AB36AE">
        <w:rPr>
          <w:lang w:val="en-US"/>
        </w:rPr>
        <w:t>;</w:t>
      </w:r>
    </w:p>
    <w:p w:rsidR="0053666C" w:rsidRPr="00AB36AE" w:rsidRDefault="0053666C" w:rsidP="00D31AC0">
      <w:pPr>
        <w:pStyle w:val="a5"/>
        <w:numPr>
          <w:ilvl w:val="0"/>
          <w:numId w:val="2"/>
        </w:numPr>
        <w:rPr>
          <w:lang w:val="en-US"/>
        </w:rPr>
      </w:pPr>
      <w:r w:rsidRPr="00AB36AE">
        <w:rPr>
          <w:lang w:val="en-US"/>
        </w:rPr>
        <w:t xml:space="preserve">Microsoft Windows 7 x64 (64-bit) SP1 1.7.0 </w:t>
      </w:r>
      <w:r w:rsidRPr="00AB36AE">
        <w:t>или</w:t>
      </w:r>
      <w:r w:rsidRPr="00AB36AE">
        <w:rPr>
          <w:lang w:val="en-US"/>
        </w:rPr>
        <w:t xml:space="preserve"> </w:t>
      </w:r>
      <w:r w:rsidRPr="00AB36AE">
        <w:t>выше</w:t>
      </w:r>
      <w:r w:rsidRPr="00AB36AE">
        <w:rPr>
          <w:lang w:val="en-US"/>
        </w:rPr>
        <w:t>;</w:t>
      </w:r>
    </w:p>
    <w:p w:rsidR="0053666C" w:rsidRPr="00AB36AE" w:rsidRDefault="0053666C" w:rsidP="00D31AC0">
      <w:pPr>
        <w:pStyle w:val="a5"/>
        <w:numPr>
          <w:ilvl w:val="0"/>
          <w:numId w:val="2"/>
        </w:numPr>
      </w:pPr>
      <w:bookmarkStart w:id="16" w:name="OLE_LINK21"/>
      <w:bookmarkStart w:id="17" w:name="OLE_LINK22"/>
      <w:r w:rsidRPr="00AB36AE">
        <w:t>Браузеры:</w:t>
      </w:r>
    </w:p>
    <w:p w:rsidR="0053666C" w:rsidRPr="00AB36AE" w:rsidRDefault="0053666C" w:rsidP="00D31AC0">
      <w:pPr>
        <w:pStyle w:val="a5"/>
        <w:numPr>
          <w:ilvl w:val="1"/>
          <w:numId w:val="2"/>
        </w:numPr>
        <w:rPr>
          <w:lang w:val="en-US"/>
        </w:rPr>
      </w:pPr>
      <w:r w:rsidRPr="00AB36AE">
        <w:rPr>
          <w:lang w:val="en-US"/>
        </w:rPr>
        <w:t>MS IE 9.0 и выше;</w:t>
      </w:r>
    </w:p>
    <w:p w:rsidR="0053666C" w:rsidRPr="00AB36AE" w:rsidRDefault="0053666C" w:rsidP="00D31AC0">
      <w:pPr>
        <w:pStyle w:val="a5"/>
        <w:numPr>
          <w:ilvl w:val="1"/>
          <w:numId w:val="2"/>
        </w:numPr>
        <w:rPr>
          <w:lang w:val="en-US"/>
        </w:rPr>
      </w:pPr>
      <w:r w:rsidRPr="00AB36AE">
        <w:rPr>
          <w:lang w:val="en-US"/>
        </w:rPr>
        <w:t>Mozilla Firefox 13.0 и выше;</w:t>
      </w:r>
    </w:p>
    <w:p w:rsidR="0053666C" w:rsidRPr="00AB36AE" w:rsidRDefault="0053666C" w:rsidP="00D31AC0">
      <w:pPr>
        <w:pStyle w:val="a5"/>
        <w:numPr>
          <w:ilvl w:val="1"/>
          <w:numId w:val="2"/>
        </w:numPr>
      </w:pPr>
      <w:r w:rsidRPr="00AB36AE">
        <w:rPr>
          <w:lang w:val="en-US"/>
        </w:rPr>
        <w:t>Google Chrome 19 и выше</w:t>
      </w:r>
      <w:r w:rsidRPr="00AB36AE">
        <w:t>.</w:t>
      </w:r>
      <w:bookmarkEnd w:id="16"/>
      <w:bookmarkEnd w:id="17"/>
    </w:p>
    <w:p w:rsidR="0053666C" w:rsidRPr="00AB36AE" w:rsidRDefault="0053666C" w:rsidP="00FE11F1">
      <w:pPr>
        <w:pStyle w:val="1"/>
      </w:pPr>
      <w:bookmarkStart w:id="18" w:name="_Toc475524769"/>
      <w:bookmarkStart w:id="19" w:name="_Toc519170420"/>
      <w:bookmarkStart w:id="20" w:name="_Toc58575886"/>
      <w:r w:rsidRPr="00AB36AE">
        <w:lastRenderedPageBreak/>
        <w:t xml:space="preserve">Работа с </w:t>
      </w:r>
      <w:bookmarkEnd w:id="18"/>
      <w:r w:rsidRPr="00AB36AE">
        <w:t>ЛК Получателя услуг</w:t>
      </w:r>
      <w:bookmarkEnd w:id="19"/>
      <w:bookmarkEnd w:id="20"/>
    </w:p>
    <w:p w:rsidR="0053666C" w:rsidRPr="00AB36AE" w:rsidRDefault="0053666C" w:rsidP="00FE11F1">
      <w:pPr>
        <w:pStyle w:val="2"/>
      </w:pPr>
      <w:bookmarkStart w:id="21" w:name="_Toc351627168"/>
      <w:bookmarkStart w:id="22" w:name="_Toc475524770"/>
      <w:bookmarkStart w:id="23" w:name="_Toc519170421"/>
      <w:bookmarkStart w:id="24" w:name="_Toc58575887"/>
      <w:bookmarkEnd w:id="9"/>
      <w:r w:rsidRPr="00AB36AE">
        <w:t xml:space="preserve">Начало работы с </w:t>
      </w:r>
      <w:bookmarkEnd w:id="21"/>
      <w:bookmarkEnd w:id="22"/>
      <w:r w:rsidRPr="00AB36AE">
        <w:t>ЛК</w:t>
      </w:r>
      <w:bookmarkEnd w:id="23"/>
      <w:bookmarkEnd w:id="24"/>
    </w:p>
    <w:p w:rsidR="0053666C" w:rsidRPr="00AB36AE" w:rsidRDefault="0053666C" w:rsidP="00E71849">
      <w:pPr>
        <w:pStyle w:val="a5"/>
      </w:pPr>
      <w:r w:rsidRPr="00AB36AE">
        <w:t>Для начала работы в ЛК Получателя услуг пользователь должен запустить браузер, в адресную строку ввести адрес:</w:t>
      </w:r>
      <w:r w:rsidR="00335F34" w:rsidRPr="00AB36AE">
        <w:t xml:space="preserve"> </w:t>
      </w:r>
      <w:hyperlink r:id="rId15" w:history="1">
        <w:r w:rsidR="00635FB9">
          <w:rPr>
            <w:rStyle w:val="afd"/>
          </w:rPr>
          <w:t>https://lk.fss.ru/</w:t>
        </w:r>
      </w:hyperlink>
      <w:r w:rsidRPr="00AB36AE">
        <w:t xml:space="preserve">, </w:t>
      </w:r>
      <w:r w:rsidR="00AB36AE" w:rsidRPr="00AB36AE">
        <w:t>произведётся</w:t>
      </w:r>
      <w:r w:rsidRPr="00AB36AE">
        <w:t xml:space="preserve"> переход на стартовую страницу, как показано (</w:t>
      </w:r>
      <w:r w:rsidR="00052F60" w:rsidRPr="00AB36AE">
        <w:t xml:space="preserve">Рисунок </w:t>
      </w:r>
      <w:r w:rsidRPr="00AB36AE">
        <w:fldChar w:fldCharType="begin"/>
      </w:r>
      <w:r w:rsidR="00052F60" w:rsidRPr="00AB36AE">
        <w:instrText xml:space="preserve"> REF _Ref444855947 \h \* MERGEFORMAT </w:instrText>
      </w:r>
      <w:r w:rsidRPr="00AB36AE">
        <w:fldChar w:fldCharType="separate"/>
      </w:r>
      <w:r w:rsidR="006D54A2">
        <w:t>1</w:t>
      </w:r>
      <w:r w:rsidRPr="00AB36AE">
        <w:fldChar w:fldCharType="end"/>
      </w:r>
      <w:r w:rsidRPr="00AB36AE">
        <w:t>).</w:t>
      </w:r>
    </w:p>
    <w:p w:rsidR="0053666C" w:rsidRPr="00AB36AE" w:rsidRDefault="00CF464B" w:rsidP="006350F3">
      <w:pPr>
        <w:pStyle w:val="afffb"/>
      </w:pPr>
      <w:r>
        <w:rPr>
          <w:noProof/>
        </w:rPr>
        <w:drawing>
          <wp:inline distT="0" distB="0" distL="0" distR="0" wp14:anchorId="1FB4937F" wp14:editId="58802516">
            <wp:extent cx="6153150" cy="396980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420"/>
                    <a:stretch/>
                  </pic:blipFill>
                  <pic:spPr bwMode="auto">
                    <a:xfrm>
                      <a:off x="0" y="0"/>
                      <a:ext cx="6152515" cy="3969391"/>
                    </a:xfrm>
                    <a:prstGeom prst="rect">
                      <a:avLst/>
                    </a:prstGeom>
                    <a:ln>
                      <a:noFill/>
                    </a:ln>
                    <a:extLst>
                      <a:ext uri="{53640926-AAD7-44D8-BBD7-CCE9431645EC}">
                        <a14:shadowObscured xmlns:a14="http://schemas.microsoft.com/office/drawing/2010/main"/>
                      </a:ext>
                    </a:extLst>
                  </pic:spPr>
                </pic:pic>
              </a:graphicData>
            </a:graphic>
          </wp:inline>
        </w:drawing>
      </w:r>
    </w:p>
    <w:p w:rsidR="0053666C" w:rsidRPr="00AB36AE" w:rsidRDefault="0053666C" w:rsidP="00052F60">
      <w:pPr>
        <w:pStyle w:val="afff8"/>
      </w:pPr>
      <w:r w:rsidRPr="00AB36AE">
        <w:t xml:space="preserve">Рисунок </w:t>
      </w:r>
      <w:bookmarkStart w:id="25" w:name="_Ref444855947"/>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1</w:t>
      </w:r>
      <w:r w:rsidR="00D57DFC" w:rsidRPr="00AB36AE">
        <w:fldChar w:fldCharType="end"/>
      </w:r>
      <w:bookmarkEnd w:id="25"/>
      <w:r w:rsidR="00052F60" w:rsidRPr="00AB36AE">
        <w:t xml:space="preserve"> — </w:t>
      </w:r>
      <w:r w:rsidRPr="00AB36AE">
        <w:t>Начало работы в ЛК Получателя услуг</w:t>
      </w:r>
    </w:p>
    <w:p w:rsidR="0053666C" w:rsidRPr="00AB36AE" w:rsidRDefault="0053666C" w:rsidP="00E71849">
      <w:pPr>
        <w:pStyle w:val="a5"/>
      </w:pPr>
      <w:r w:rsidRPr="00AB36AE">
        <w:t xml:space="preserve">На стартовой странице следует выбрать из списка пункт «Кабинет </w:t>
      </w:r>
      <w:r w:rsidR="00D06F1E">
        <w:t>получателя услуг</w:t>
      </w:r>
      <w:r w:rsidRPr="00AB36AE">
        <w:t xml:space="preserve">», нажать кнопку «Вход в кабинет». </w:t>
      </w:r>
      <w:r w:rsidR="00AB36AE" w:rsidRPr="00AB36AE">
        <w:t>Произведётся</w:t>
      </w:r>
      <w:r w:rsidRPr="00AB36AE">
        <w:t xml:space="preserve"> переход на страницу </w:t>
      </w:r>
      <w:r w:rsidR="00635FB9">
        <w:t>авторизации (</w:t>
      </w:r>
      <w:r w:rsidR="00052F60" w:rsidRPr="00AB36AE">
        <w:t xml:space="preserve">Рисунок </w:t>
      </w:r>
      <w:r w:rsidRPr="00AB36AE">
        <w:fldChar w:fldCharType="begin"/>
      </w:r>
      <w:r w:rsidR="00052F60" w:rsidRPr="00AB36AE">
        <w:instrText xml:space="preserve"> REF _Ref444856131 \h \* MERGEFORMAT </w:instrText>
      </w:r>
      <w:r w:rsidRPr="00AB36AE">
        <w:fldChar w:fldCharType="separate"/>
      </w:r>
      <w:r w:rsidR="006D54A2">
        <w:t>2</w:t>
      </w:r>
      <w:r w:rsidRPr="00AB36AE">
        <w:fldChar w:fldCharType="end"/>
      </w:r>
      <w:r w:rsidR="00635FB9">
        <w:t>)</w:t>
      </w:r>
      <w:r w:rsidRPr="00AB36AE">
        <w:t>.</w:t>
      </w:r>
    </w:p>
    <w:p w:rsidR="0053666C" w:rsidRPr="00AB36AE" w:rsidRDefault="00635FB9" w:rsidP="006350F3">
      <w:pPr>
        <w:pStyle w:val="afffb"/>
      </w:pPr>
      <w:r w:rsidRPr="00635FB9">
        <w:rPr>
          <w:noProof/>
        </w:rPr>
        <w:lastRenderedPageBreak/>
        <w:drawing>
          <wp:inline distT="0" distB="0" distL="0" distR="0" wp14:anchorId="035A7F02" wp14:editId="5D8B1361">
            <wp:extent cx="1530445" cy="2662976"/>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33245" cy="2667847"/>
                    </a:xfrm>
                    <a:prstGeom prst="rect">
                      <a:avLst/>
                    </a:prstGeom>
                  </pic:spPr>
                </pic:pic>
              </a:graphicData>
            </a:graphic>
          </wp:inline>
        </w:drawing>
      </w:r>
    </w:p>
    <w:p w:rsidR="0053666C" w:rsidRPr="00AB36AE" w:rsidRDefault="0053666C" w:rsidP="00052F60">
      <w:pPr>
        <w:pStyle w:val="afff8"/>
      </w:pPr>
      <w:r w:rsidRPr="00AB36AE">
        <w:t xml:space="preserve">Рисунок </w:t>
      </w:r>
      <w:bookmarkStart w:id="26" w:name="_Ref444856131"/>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2</w:t>
      </w:r>
      <w:r w:rsidR="00D57DFC" w:rsidRPr="00AB36AE">
        <w:fldChar w:fldCharType="end"/>
      </w:r>
      <w:bookmarkEnd w:id="26"/>
      <w:r w:rsidR="00052F60" w:rsidRPr="00AB36AE">
        <w:t xml:space="preserve"> — </w:t>
      </w:r>
      <w:r w:rsidRPr="00AB36AE">
        <w:t>Страница ввода логина и пароля</w:t>
      </w:r>
    </w:p>
    <w:p w:rsidR="0053666C" w:rsidRPr="00AB36AE" w:rsidRDefault="0053666C" w:rsidP="00E71849">
      <w:pPr>
        <w:pStyle w:val="a5"/>
      </w:pPr>
      <w:r w:rsidRPr="00AB36AE">
        <w:t>Авторизация в ЛК поддерживается Единой Системой Идентификации и Аутентификации (ЕСИА) Портала государственных услуг РФ (ЕПГУ).</w:t>
      </w:r>
    </w:p>
    <w:p w:rsidR="0053666C" w:rsidRPr="00AB36AE" w:rsidRDefault="0053666C" w:rsidP="00E71849">
      <w:pPr>
        <w:pStyle w:val="a5"/>
      </w:pPr>
      <w:r w:rsidRPr="00AB36AE">
        <w:t xml:space="preserve">Для входа в кабинет, Застрахованный использует логин и пароль своей </w:t>
      </w:r>
      <w:r w:rsidR="00AB36AE" w:rsidRPr="00AB36AE">
        <w:t>учётной</w:t>
      </w:r>
      <w:r w:rsidRPr="00AB36AE">
        <w:t xml:space="preserve"> записи на ЕПГУ при условии, что для идентификации он </w:t>
      </w:r>
      <w:r w:rsidRPr="00AB36AE">
        <w:rPr>
          <w:b/>
        </w:rPr>
        <w:t>подтверждал ее лично в одном</w:t>
      </w:r>
      <w:r w:rsidRPr="00AB36AE">
        <w:rPr>
          <w:b/>
          <w:bCs/>
          <w:u w:val="single"/>
        </w:rPr>
        <w:t xml:space="preserve"> из уполномоченных центров регистрации ЕСИА: отделение ФГУП «Почта России», МФЦ России, центр обслуживания клиентов ОАО «Ростелеком», др.</w:t>
      </w:r>
    </w:p>
    <w:p w:rsidR="0053666C" w:rsidRPr="00AB36AE" w:rsidRDefault="0053666C" w:rsidP="00E71849">
      <w:pPr>
        <w:pStyle w:val="a5"/>
      </w:pPr>
      <w:r w:rsidRPr="00AB36AE">
        <w:t>Вход застрахованного в кабинет осуществляется в зависимости от способа его регистрации на портале Государственных услуг, в настоящем примере показана регистрация по СНИЛС. Выбрать способ регистрации можно в нижней части страницы, пользователю доступна регистрация по СНИЛС, номеру телефона или адресу электронной почты, а также с помощью внешнего ключа электронной подписи.</w:t>
      </w:r>
    </w:p>
    <w:p w:rsidR="00335F34" w:rsidRPr="00AB36AE" w:rsidRDefault="0053666C" w:rsidP="00E71849">
      <w:pPr>
        <w:pStyle w:val="a5"/>
      </w:pPr>
      <w:r w:rsidRPr="00AB36AE">
        <w:t xml:space="preserve">После заполнения полей логина и пароля необходимо нажать кнопку «Войти» после чего пользователь попадает на страницу сервисов </w:t>
      </w:r>
      <w:r w:rsidR="000B4EBA">
        <w:t>личного кабинета получателя услуг</w:t>
      </w:r>
      <w:r w:rsidRPr="00AB36AE">
        <w:t>.</w:t>
      </w:r>
    </w:p>
    <w:p w:rsidR="0053666C" w:rsidRPr="00AB36AE" w:rsidRDefault="0053666C" w:rsidP="00FE11F1">
      <w:pPr>
        <w:pStyle w:val="2"/>
      </w:pPr>
      <w:bookmarkStart w:id="27" w:name="_Toc475524771"/>
      <w:bookmarkStart w:id="28" w:name="_Toc519170422"/>
      <w:bookmarkStart w:id="29" w:name="_Toc58575888"/>
      <w:r w:rsidRPr="00AB36AE">
        <w:t>Просмотр личных данных</w:t>
      </w:r>
      <w:bookmarkEnd w:id="27"/>
      <w:bookmarkEnd w:id="28"/>
      <w:bookmarkEnd w:id="29"/>
    </w:p>
    <w:p w:rsidR="0053666C" w:rsidRPr="00AB36AE" w:rsidRDefault="0053666C" w:rsidP="00052F60">
      <w:pPr>
        <w:pStyle w:val="a5"/>
        <w:rPr>
          <w:rFonts w:eastAsia="Calibri"/>
        </w:rPr>
      </w:pPr>
      <w:r w:rsidRPr="00AB36AE">
        <w:rPr>
          <w:rFonts w:eastAsia="Calibri"/>
        </w:rPr>
        <w:t xml:space="preserve">Для просмотра личных данных пользователя ЛК Получателя услуг необходимо </w:t>
      </w:r>
      <w:r w:rsidRPr="00AB36AE">
        <w:t xml:space="preserve">кликнуть </w:t>
      </w:r>
      <w:r w:rsidR="00635FB9">
        <w:t>ФИО пользователя</w:t>
      </w:r>
      <w:r w:rsidRPr="00AB36AE">
        <w:t xml:space="preserve"> (</w:t>
      </w:r>
      <w:r w:rsidR="00052F60" w:rsidRPr="00AB36AE">
        <w:t xml:space="preserve">Рисунок </w:t>
      </w:r>
      <w:r w:rsidR="00DD71ED">
        <w:t>3</w:t>
      </w:r>
      <w:r w:rsidRPr="00AB36AE">
        <w:t>).</w:t>
      </w:r>
      <w:r w:rsidR="000B4EBA">
        <w:t xml:space="preserve"> </w:t>
      </w:r>
    </w:p>
    <w:p w:rsidR="0053666C" w:rsidRPr="00AB36AE" w:rsidRDefault="002963AD" w:rsidP="006350F3">
      <w:pPr>
        <w:pStyle w:val="afffb"/>
        <w:rPr>
          <w:noProof/>
        </w:rPr>
      </w:pPr>
      <w:r>
        <w:rPr>
          <w:noProof/>
        </w:rPr>
        <w:drawing>
          <wp:inline distT="0" distB="0" distL="0" distR="0" wp14:anchorId="0836E67D" wp14:editId="31394837">
            <wp:extent cx="6152515" cy="1103630"/>
            <wp:effectExtent l="0" t="0" r="63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1103630"/>
                    </a:xfrm>
                    <a:prstGeom prst="rect">
                      <a:avLst/>
                    </a:prstGeom>
                  </pic:spPr>
                </pic:pic>
              </a:graphicData>
            </a:graphic>
          </wp:inline>
        </w:drawing>
      </w:r>
    </w:p>
    <w:p w:rsidR="0053666C" w:rsidRPr="00AB36AE" w:rsidRDefault="0053666C" w:rsidP="00052F60">
      <w:pPr>
        <w:pStyle w:val="afff8"/>
      </w:pPr>
      <w:r w:rsidRPr="00AB36AE">
        <w:t xml:space="preserve">Рисунок </w:t>
      </w:r>
      <w:bookmarkStart w:id="30" w:name="_Ref465167903"/>
      <w:r w:rsidRPr="00AB36AE">
        <w:fldChar w:fldCharType="begin"/>
      </w:r>
      <w:r w:rsidR="00052F60" w:rsidRPr="00AB36AE">
        <w:instrText xml:space="preserve"> SEQ Рисунок \* ARABIC \* MERGEFORMAT </w:instrText>
      </w:r>
      <w:r w:rsidRPr="00AB36AE">
        <w:fldChar w:fldCharType="separate"/>
      </w:r>
      <w:r w:rsidR="006D54A2">
        <w:rPr>
          <w:noProof/>
        </w:rPr>
        <w:t>3</w:t>
      </w:r>
      <w:r w:rsidRPr="00AB36AE">
        <w:fldChar w:fldCharType="end"/>
      </w:r>
      <w:bookmarkEnd w:id="30"/>
      <w:r w:rsidR="00052F60" w:rsidRPr="00AB36AE">
        <w:t xml:space="preserve"> — </w:t>
      </w:r>
      <w:r w:rsidR="002963AD">
        <w:t>Переход в профиль пользователя</w:t>
      </w:r>
    </w:p>
    <w:p w:rsidR="0053666C" w:rsidRPr="00AB36AE" w:rsidRDefault="00242450" w:rsidP="00052F60">
      <w:pPr>
        <w:pStyle w:val="a5"/>
        <w:rPr>
          <w:rFonts w:eastAsia="Calibri"/>
        </w:rPr>
      </w:pPr>
      <w:r>
        <w:rPr>
          <w:rFonts w:eastAsia="Calibri"/>
        </w:rPr>
        <w:t>Профиль пользователя</w:t>
      </w:r>
      <w:r w:rsidR="0053666C" w:rsidRPr="00AB36AE">
        <w:rPr>
          <w:rFonts w:eastAsia="Calibri"/>
        </w:rPr>
        <w:t xml:space="preserve"> содерж</w:t>
      </w:r>
      <w:r>
        <w:rPr>
          <w:rFonts w:eastAsia="Calibri"/>
        </w:rPr>
        <w:t>ит</w:t>
      </w:r>
      <w:r w:rsidR="0053666C" w:rsidRPr="00AB36AE">
        <w:rPr>
          <w:rFonts w:eastAsia="Calibri"/>
        </w:rPr>
        <w:t xml:space="preserve"> </w:t>
      </w:r>
      <w:r>
        <w:rPr>
          <w:rFonts w:eastAsia="Calibri"/>
        </w:rPr>
        <w:t xml:space="preserve">информацию </w:t>
      </w:r>
      <w:r w:rsidR="000B4EBA">
        <w:rPr>
          <w:rFonts w:eastAsia="Calibri"/>
        </w:rPr>
        <w:t xml:space="preserve">ФСС РФ </w:t>
      </w:r>
      <w:r>
        <w:rPr>
          <w:rFonts w:eastAsia="Calibri"/>
        </w:rPr>
        <w:t>о пользователе</w:t>
      </w:r>
      <w:r w:rsidR="0053666C" w:rsidRPr="00AB36AE">
        <w:rPr>
          <w:rFonts w:eastAsia="Calibri"/>
        </w:rPr>
        <w:t>:</w:t>
      </w:r>
    </w:p>
    <w:p w:rsidR="0053666C" w:rsidRDefault="0053666C" w:rsidP="00D31AC0">
      <w:pPr>
        <w:pStyle w:val="a5"/>
        <w:numPr>
          <w:ilvl w:val="0"/>
          <w:numId w:val="3"/>
        </w:numPr>
      </w:pPr>
      <w:r w:rsidRPr="00AB36AE">
        <w:t>Основные сведения – ФИО, дата рождения, СНИЛС, пол;</w:t>
      </w:r>
    </w:p>
    <w:p w:rsidR="002963AD" w:rsidRPr="00AB36AE" w:rsidRDefault="002963AD" w:rsidP="00D31AC0">
      <w:pPr>
        <w:pStyle w:val="a5"/>
        <w:numPr>
          <w:ilvl w:val="0"/>
          <w:numId w:val="3"/>
        </w:numPr>
      </w:pPr>
      <w:r>
        <w:lastRenderedPageBreak/>
        <w:t xml:space="preserve">Данные ЕСИА; </w:t>
      </w:r>
    </w:p>
    <w:p w:rsidR="0053666C" w:rsidRPr="00AB36AE" w:rsidRDefault="0053666C" w:rsidP="00D31AC0">
      <w:pPr>
        <w:pStyle w:val="a5"/>
        <w:numPr>
          <w:ilvl w:val="0"/>
          <w:numId w:val="3"/>
        </w:numPr>
      </w:pPr>
      <w:r w:rsidRPr="00AB36AE">
        <w:t>Документы – сведения о документах, удостоверяющих личность;</w:t>
      </w:r>
    </w:p>
    <w:p w:rsidR="0053666C" w:rsidRPr="00AB36AE" w:rsidRDefault="0053666C" w:rsidP="00D31AC0">
      <w:pPr>
        <w:pStyle w:val="a5"/>
        <w:numPr>
          <w:ilvl w:val="0"/>
          <w:numId w:val="3"/>
        </w:numPr>
      </w:pPr>
      <w:r w:rsidRPr="00AB36AE">
        <w:t xml:space="preserve">Данные по инвалидности – группа инвалидности, дата </w:t>
      </w:r>
      <w:r w:rsidR="002963AD">
        <w:t>присвоения, категория льготника</w:t>
      </w:r>
    </w:p>
    <w:p w:rsidR="002963AD" w:rsidRPr="00AB36AE" w:rsidRDefault="002963AD" w:rsidP="002963AD">
      <w:pPr>
        <w:pStyle w:val="afffb"/>
        <w:ind w:left="454"/>
        <w:rPr>
          <w:noProof/>
        </w:rPr>
      </w:pPr>
      <w:r>
        <w:rPr>
          <w:noProof/>
        </w:rPr>
        <w:drawing>
          <wp:inline distT="0" distB="0" distL="0" distR="0" wp14:anchorId="7365A54A" wp14:editId="510EDD37">
            <wp:extent cx="6152515" cy="4203700"/>
            <wp:effectExtent l="0" t="0" r="63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2515" cy="4203700"/>
                    </a:xfrm>
                    <a:prstGeom prst="rect">
                      <a:avLst/>
                    </a:prstGeom>
                  </pic:spPr>
                </pic:pic>
              </a:graphicData>
            </a:graphic>
          </wp:inline>
        </w:drawing>
      </w:r>
    </w:p>
    <w:p w:rsidR="002963AD" w:rsidRPr="002963AD" w:rsidRDefault="002963AD" w:rsidP="002963AD">
      <w:pPr>
        <w:pStyle w:val="afff8"/>
      </w:pPr>
      <w:r w:rsidRPr="002963AD">
        <w:t xml:space="preserve">Рисунок </w:t>
      </w:r>
      <w:fldSimple w:instr=" SEQ Рисунок \* ARABIC \* MERGEFORMAT ">
        <w:r w:rsidR="006D54A2">
          <w:rPr>
            <w:noProof/>
          </w:rPr>
          <w:t>4</w:t>
        </w:r>
      </w:fldSimple>
      <w:r w:rsidRPr="002963AD">
        <w:t xml:space="preserve"> — </w:t>
      </w:r>
      <w:r>
        <w:t xml:space="preserve">Данные </w:t>
      </w:r>
      <w:r w:rsidRPr="002963AD">
        <w:t>пользователя</w:t>
      </w:r>
    </w:p>
    <w:p w:rsidR="0053666C" w:rsidRPr="00AB36AE" w:rsidRDefault="0053666C" w:rsidP="00FE11F1">
      <w:pPr>
        <w:pStyle w:val="2"/>
      </w:pPr>
      <w:bookmarkStart w:id="31" w:name="_Toc475524772"/>
      <w:bookmarkStart w:id="32" w:name="_Toc519170423"/>
      <w:bookmarkStart w:id="33" w:name="_Toc58575889"/>
      <w:r w:rsidRPr="00AB36AE">
        <w:t>Редактирование контактных данных</w:t>
      </w:r>
      <w:bookmarkEnd w:id="31"/>
      <w:bookmarkEnd w:id="32"/>
      <w:bookmarkEnd w:id="33"/>
    </w:p>
    <w:p w:rsidR="0053666C" w:rsidRPr="00AB36AE" w:rsidRDefault="0053666C" w:rsidP="00E71849">
      <w:pPr>
        <w:pStyle w:val="a5"/>
      </w:pPr>
      <w:r w:rsidRPr="00AB36AE">
        <w:t xml:space="preserve">Информация о получателе услуг передаются из базы данных </w:t>
      </w:r>
      <w:r w:rsidR="00DD24D3">
        <w:t>реестра получателей услуг ФСС</w:t>
      </w:r>
      <w:r w:rsidRPr="00AB36AE">
        <w:t>. Изменение указанных данных возможно только на основании подтверждающих документов при личном обращении в Фонд.</w:t>
      </w:r>
    </w:p>
    <w:p w:rsidR="00335F34" w:rsidRPr="00AB36AE" w:rsidRDefault="0053666C" w:rsidP="00E71849">
      <w:pPr>
        <w:pStyle w:val="a5"/>
      </w:pPr>
      <w:r w:rsidRPr="00AB36AE">
        <w:t xml:space="preserve">Выйти из Личного кабинета Получателя можно, нажав на кнопку </w:t>
      </w:r>
      <w:r w:rsidR="00857C2C" w:rsidRPr="00AB36AE">
        <w:rPr>
          <w:noProof/>
        </w:rPr>
        <w:drawing>
          <wp:inline distT="0" distB="0" distL="0" distR="0" wp14:anchorId="1BC60F2A" wp14:editId="18407A81">
            <wp:extent cx="656590" cy="257810"/>
            <wp:effectExtent l="0" t="0" r="0" b="8890"/>
            <wp:docPr id="1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6590" cy="257810"/>
                    </a:xfrm>
                    <a:prstGeom prst="rect">
                      <a:avLst/>
                    </a:prstGeom>
                    <a:noFill/>
                    <a:ln>
                      <a:noFill/>
                    </a:ln>
                  </pic:spPr>
                </pic:pic>
              </a:graphicData>
            </a:graphic>
          </wp:inline>
        </w:drawing>
      </w:r>
      <w:r w:rsidRPr="00AB36AE">
        <w:t>.</w:t>
      </w:r>
    </w:p>
    <w:p w:rsidR="0053666C" w:rsidRPr="00AB36AE" w:rsidRDefault="0053666C" w:rsidP="00E71849">
      <w:pPr>
        <w:pStyle w:val="a5"/>
      </w:pPr>
      <w:r w:rsidRPr="00AB36AE">
        <w:t>Порядок обработки персональных данных определяется в соответствии с положениями ФЗ-152 – см. п.4 Инструкции.</w:t>
      </w:r>
    </w:p>
    <w:p w:rsidR="0053666C" w:rsidRPr="00AB36AE" w:rsidRDefault="00185D28" w:rsidP="00185D28">
      <w:pPr>
        <w:pStyle w:val="2"/>
      </w:pPr>
      <w:bookmarkStart w:id="34" w:name="_Toc58575890"/>
      <w:r>
        <w:t>Раздел «</w:t>
      </w:r>
      <w:r w:rsidRPr="00185D28">
        <w:t>Листки нетрудоспособности</w:t>
      </w:r>
      <w:r>
        <w:t>»</w:t>
      </w:r>
      <w:bookmarkEnd w:id="34"/>
    </w:p>
    <w:p w:rsidR="0053666C" w:rsidRPr="00AB36AE" w:rsidRDefault="0053666C" w:rsidP="00E71849">
      <w:pPr>
        <w:pStyle w:val="a5"/>
      </w:pPr>
      <w:r w:rsidRPr="00AB36AE">
        <w:t>Для просмотра сведений об ЭЛН необходимо на странице сервисов выбрать пункт основного меню «Листки нетрудоспособности». На странице появится список ЭЛН (</w:t>
      </w:r>
      <w:r w:rsidR="006D54A2">
        <w:fldChar w:fldCharType="begin"/>
      </w:r>
      <w:r w:rsidR="006D54A2">
        <w:instrText xml:space="preserve"> REF _Ref58312260 \h </w:instrText>
      </w:r>
      <w:r w:rsidR="006D54A2">
        <w:fldChar w:fldCharType="separate"/>
      </w:r>
      <w:r w:rsidR="006D54A2" w:rsidRPr="00AB36AE">
        <w:t xml:space="preserve">Рисунок </w:t>
      </w:r>
      <w:r w:rsidR="006D54A2">
        <w:rPr>
          <w:noProof/>
        </w:rPr>
        <w:t>5</w:t>
      </w:r>
      <w:r w:rsidR="006D54A2">
        <w:fldChar w:fldCharType="end"/>
      </w:r>
      <w:r w:rsidRPr="00AB36AE">
        <w:t>).</w:t>
      </w:r>
    </w:p>
    <w:p w:rsidR="0053666C" w:rsidRPr="00AB36AE" w:rsidRDefault="00242450" w:rsidP="006350F3">
      <w:pPr>
        <w:pStyle w:val="afffb"/>
      </w:pPr>
      <w:r w:rsidRPr="00242450">
        <w:rPr>
          <w:noProof/>
        </w:rPr>
        <w:lastRenderedPageBreak/>
        <w:drawing>
          <wp:inline distT="0" distB="0" distL="0" distR="0" wp14:anchorId="638DEAC4" wp14:editId="56745411">
            <wp:extent cx="4037163" cy="2648803"/>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39088" cy="2650066"/>
                    </a:xfrm>
                    <a:prstGeom prst="rect">
                      <a:avLst/>
                    </a:prstGeom>
                  </pic:spPr>
                </pic:pic>
              </a:graphicData>
            </a:graphic>
          </wp:inline>
        </w:drawing>
      </w:r>
    </w:p>
    <w:p w:rsidR="0053666C" w:rsidRPr="00AB36AE" w:rsidRDefault="0053666C" w:rsidP="00052F60">
      <w:pPr>
        <w:pStyle w:val="afff8"/>
      </w:pPr>
      <w:bookmarkStart w:id="35" w:name="_Ref58312260"/>
      <w:r w:rsidRPr="00AB36AE">
        <w:t xml:space="preserve">Рисунок </w:t>
      </w:r>
      <w:bookmarkStart w:id="36" w:name="_Ref475437450"/>
      <w:r w:rsidR="00A265A1" w:rsidRPr="00AB36AE">
        <w:fldChar w:fldCharType="begin"/>
      </w:r>
      <w:r w:rsidR="00052F60" w:rsidRPr="00AB36AE">
        <w:instrText xml:space="preserve"> SEQ Рисунок \* ARABIC \* MERGEFORMAT </w:instrText>
      </w:r>
      <w:r w:rsidR="00A265A1" w:rsidRPr="00AB36AE">
        <w:fldChar w:fldCharType="separate"/>
      </w:r>
      <w:r w:rsidR="006D54A2">
        <w:rPr>
          <w:noProof/>
        </w:rPr>
        <w:t>5</w:t>
      </w:r>
      <w:r w:rsidR="00A265A1" w:rsidRPr="00AB36AE">
        <w:fldChar w:fldCharType="end"/>
      </w:r>
      <w:bookmarkEnd w:id="35"/>
      <w:bookmarkEnd w:id="36"/>
      <w:r w:rsidR="00335F34" w:rsidRPr="00AB36AE">
        <w:t xml:space="preserve"> — </w:t>
      </w:r>
      <w:r w:rsidRPr="00AB36AE">
        <w:t>Сводная информация по ЭЛН</w:t>
      </w:r>
    </w:p>
    <w:p w:rsidR="0053666C" w:rsidRPr="00AB36AE" w:rsidRDefault="0053666C" w:rsidP="00E71849">
      <w:pPr>
        <w:pStyle w:val="a5"/>
      </w:pPr>
      <w:r w:rsidRPr="00AB36AE">
        <w:t xml:space="preserve">Для просмотра конкретного ЭЛН необходимо нажать левой кнопкой мыши на номер ЭЛН. </w:t>
      </w:r>
      <w:r w:rsidR="005A6419">
        <w:t>Откроется карточка просмотра сведений по ЭЛН</w:t>
      </w:r>
      <w:r w:rsidR="00251B4F">
        <w:t xml:space="preserve"> </w:t>
      </w:r>
      <w:r w:rsidR="00251B4F" w:rsidRPr="00AB36AE">
        <w:t>(</w:t>
      </w:r>
      <w:r w:rsidR="006D54A2">
        <w:fldChar w:fldCharType="begin"/>
      </w:r>
      <w:r w:rsidR="006D54A2">
        <w:instrText xml:space="preserve"> REF _Ref58312267 \h </w:instrText>
      </w:r>
      <w:r w:rsidR="006D54A2">
        <w:fldChar w:fldCharType="separate"/>
      </w:r>
      <w:r w:rsidR="006D54A2" w:rsidRPr="00AB36AE">
        <w:t xml:space="preserve">Рисунок </w:t>
      </w:r>
      <w:r w:rsidR="006D54A2">
        <w:rPr>
          <w:noProof/>
        </w:rPr>
        <w:t>6</w:t>
      </w:r>
      <w:r w:rsidR="006D54A2">
        <w:fldChar w:fldCharType="end"/>
      </w:r>
      <w:r w:rsidR="00251B4F" w:rsidRPr="00AB36AE">
        <w:t>)</w:t>
      </w:r>
      <w:r w:rsidR="005A6419">
        <w:t xml:space="preserve">. Чтобы посмотреть информацию по каждому из блоков, разверните нужный блок по знаку </w:t>
      </w:r>
      <w:r w:rsidR="00251B4F" w:rsidRPr="00251B4F">
        <w:rPr>
          <w:noProof/>
        </w:rPr>
        <w:drawing>
          <wp:inline distT="0" distB="0" distL="0" distR="0" wp14:anchorId="36E11367" wp14:editId="73B214FB">
            <wp:extent cx="190500" cy="209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0500" cy="209550"/>
                    </a:xfrm>
                    <a:prstGeom prst="rect">
                      <a:avLst/>
                    </a:prstGeom>
                  </pic:spPr>
                </pic:pic>
              </a:graphicData>
            </a:graphic>
          </wp:inline>
        </w:drawing>
      </w:r>
      <w:r w:rsidRPr="00AB36AE">
        <w:t>.</w:t>
      </w:r>
    </w:p>
    <w:p w:rsidR="0053666C" w:rsidRPr="005A6419" w:rsidRDefault="00242450" w:rsidP="006350F3">
      <w:pPr>
        <w:pStyle w:val="afffb"/>
      </w:pPr>
      <w:r w:rsidRPr="00242450">
        <w:rPr>
          <w:noProof/>
        </w:rPr>
        <w:drawing>
          <wp:inline distT="0" distB="0" distL="0" distR="0" wp14:anchorId="11DBD4BA" wp14:editId="397C9A7E">
            <wp:extent cx="3441939" cy="3368403"/>
            <wp:effectExtent l="0" t="0" r="635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44283" cy="3370697"/>
                    </a:xfrm>
                    <a:prstGeom prst="rect">
                      <a:avLst/>
                    </a:prstGeom>
                  </pic:spPr>
                </pic:pic>
              </a:graphicData>
            </a:graphic>
          </wp:inline>
        </w:drawing>
      </w:r>
    </w:p>
    <w:p w:rsidR="0053666C" w:rsidRPr="00AB36AE" w:rsidRDefault="0053666C" w:rsidP="00052F60">
      <w:pPr>
        <w:pStyle w:val="afff8"/>
      </w:pPr>
      <w:bookmarkStart w:id="37" w:name="_Ref58312267"/>
      <w:r w:rsidRPr="00AB36AE">
        <w:t xml:space="preserve">Рисунок </w:t>
      </w:r>
      <w:bookmarkStart w:id="38" w:name="_Ref444857863"/>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6</w:t>
      </w:r>
      <w:r w:rsidR="00D57DFC" w:rsidRPr="00AB36AE">
        <w:fldChar w:fldCharType="end"/>
      </w:r>
      <w:bookmarkEnd w:id="37"/>
      <w:bookmarkEnd w:id="38"/>
      <w:r w:rsidR="00052F60" w:rsidRPr="00AB36AE">
        <w:t xml:space="preserve"> — </w:t>
      </w:r>
      <w:r w:rsidRPr="00AB36AE">
        <w:t>Просмотр ЭЛН в ЛК Получателя услуг</w:t>
      </w:r>
    </w:p>
    <w:p w:rsidR="0053666C" w:rsidRPr="00AB36AE" w:rsidRDefault="0053666C" w:rsidP="00E71849">
      <w:pPr>
        <w:pStyle w:val="a5"/>
      </w:pPr>
      <w:r w:rsidRPr="00AB36AE">
        <w:t>Форма электронного листка нетрудоспособности аналогична форме печатного листка нетрудоспособности. Отображение информации зависит от статуса и вида ЭЛН. Так, например, при статусе «Открыт» у пользователя не будет отображаться информация, предоставляемая работодателем. Если в ЭЛН, при его оформлении, отсутствуют данные о пребывании в стационаре, направление на МСЭ или на санаторно-курортное лечение – пользователь не будет видеть информацию в соответствующих полях.</w:t>
      </w:r>
    </w:p>
    <w:p w:rsidR="000B4EBA" w:rsidRPr="00AB36AE" w:rsidRDefault="000B4EBA" w:rsidP="00251B4F">
      <w:pPr>
        <w:pStyle w:val="a5"/>
      </w:pPr>
      <w:r w:rsidRPr="00AB36AE">
        <w:lastRenderedPageBreak/>
        <w:t>Для поиска ЭЛН, пользователь ЛК Получателя услуг может воспользоваться фильтрами, для чего нужно нажать кнопку «Фильтр»</w:t>
      </w:r>
      <w:r w:rsidRPr="000B4EBA">
        <w:t xml:space="preserve"> </w:t>
      </w:r>
      <w:r w:rsidRPr="000B4EBA">
        <w:rPr>
          <w:noProof/>
        </w:rPr>
        <w:drawing>
          <wp:inline distT="0" distB="0" distL="0" distR="0" wp14:anchorId="4DF83038" wp14:editId="455EC0EA">
            <wp:extent cx="822133" cy="2760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29622" cy="278560"/>
                    </a:xfrm>
                    <a:prstGeom prst="rect">
                      <a:avLst/>
                    </a:prstGeom>
                  </pic:spPr>
                </pic:pic>
              </a:graphicData>
            </a:graphic>
          </wp:inline>
        </w:drawing>
      </w:r>
      <w:r w:rsidRPr="00251B4F">
        <w:t>. Для сброса фильтра нажмите кнопку</w:t>
      </w:r>
      <w:r w:rsidRPr="00251B4F">
        <w:rPr>
          <w:noProof/>
        </w:rPr>
        <w:drawing>
          <wp:inline distT="0" distB="0" distL="0" distR="0" wp14:anchorId="265EAD36" wp14:editId="1927BE52">
            <wp:extent cx="1172210" cy="199390"/>
            <wp:effectExtent l="0" t="0" r="8890" b="0"/>
            <wp:docPr id="14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2210" cy="199390"/>
                    </a:xfrm>
                    <a:prstGeom prst="rect">
                      <a:avLst/>
                    </a:prstGeom>
                    <a:noFill/>
                    <a:ln>
                      <a:noFill/>
                    </a:ln>
                  </pic:spPr>
                </pic:pic>
              </a:graphicData>
            </a:graphic>
          </wp:inline>
        </w:drawing>
      </w:r>
      <w:r w:rsidRPr="00251B4F">
        <w:t>.</w:t>
      </w:r>
      <w:r w:rsidRPr="00AB36AE">
        <w:t xml:space="preserve"> </w:t>
      </w:r>
      <w:r w:rsidRPr="00251B4F">
        <w:t>Перечень может быть отсортирован по значению поля в списке. Для сортировки необходимо кликнуть по соответствующему наименованию столбца в таблице.</w:t>
      </w:r>
    </w:p>
    <w:p w:rsidR="0053666C" w:rsidRPr="00AB36AE" w:rsidRDefault="0053666C" w:rsidP="00FE11F1">
      <w:pPr>
        <w:pStyle w:val="2"/>
      </w:pPr>
      <w:bookmarkStart w:id="39" w:name="_Toc475524779"/>
      <w:bookmarkStart w:id="40" w:name="_Toc519170425"/>
      <w:bookmarkStart w:id="41" w:name="_Toc58575891"/>
      <w:r w:rsidRPr="00AB36AE">
        <w:t>Печать сведений листка нетрудоспособности</w:t>
      </w:r>
      <w:bookmarkEnd w:id="39"/>
      <w:bookmarkEnd w:id="40"/>
      <w:bookmarkEnd w:id="41"/>
    </w:p>
    <w:p w:rsidR="00335F34" w:rsidRPr="00AB36AE" w:rsidRDefault="0053666C" w:rsidP="00E71849">
      <w:pPr>
        <w:pStyle w:val="a5"/>
      </w:pPr>
      <w:r w:rsidRPr="00AB36AE">
        <w:t xml:space="preserve">У пользователя существует возможность напечатать информацию, содержащуюся в описанных вкладках. Для этого необходимо в режиме просмотра листка нетрудоспособности нажать на кнопку </w:t>
      </w:r>
      <w:r w:rsidR="00857C2C" w:rsidRPr="00AB36AE">
        <w:rPr>
          <w:noProof/>
        </w:rPr>
        <w:drawing>
          <wp:inline distT="0" distB="0" distL="0" distR="0" wp14:anchorId="11B7871D" wp14:editId="07F62881">
            <wp:extent cx="664087" cy="258792"/>
            <wp:effectExtent l="0" t="0" r="3175" b="8255"/>
            <wp:docPr id="14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0810" cy="257515"/>
                    </a:xfrm>
                    <a:prstGeom prst="rect">
                      <a:avLst/>
                    </a:prstGeom>
                    <a:noFill/>
                    <a:ln>
                      <a:noFill/>
                    </a:ln>
                  </pic:spPr>
                </pic:pic>
              </a:graphicData>
            </a:graphic>
          </wp:inline>
        </w:drawing>
      </w:r>
      <w:r w:rsidRPr="00AB36AE">
        <w:t>. Откроется окно для предварительного просмотра и отправки на печать сведений листка нетрудоспособности.</w:t>
      </w:r>
    </w:p>
    <w:p w:rsidR="0053666C" w:rsidRPr="00AB36AE" w:rsidRDefault="00185D28" w:rsidP="00185D28">
      <w:pPr>
        <w:pStyle w:val="2"/>
      </w:pPr>
      <w:bookmarkStart w:id="42" w:name="_Toc475524780"/>
      <w:bookmarkStart w:id="43" w:name="_Toc519170426"/>
      <w:bookmarkStart w:id="44" w:name="_Toc58575892"/>
      <w:r>
        <w:t>Раздел «</w:t>
      </w:r>
      <w:r w:rsidRPr="00185D28">
        <w:t>Пособия и выплаты</w:t>
      </w:r>
      <w:bookmarkEnd w:id="42"/>
      <w:bookmarkEnd w:id="43"/>
      <w:r>
        <w:t>»</w:t>
      </w:r>
      <w:bookmarkEnd w:id="44"/>
    </w:p>
    <w:p w:rsidR="0053666C" w:rsidRPr="00AB36AE" w:rsidRDefault="0053666C" w:rsidP="00E71849">
      <w:pPr>
        <w:pStyle w:val="a5"/>
      </w:pPr>
      <w:r w:rsidRPr="00AB36AE">
        <w:rPr>
          <w:szCs w:val="28"/>
        </w:rPr>
        <w:t>Для просмотра журнала пособий и выплат необходимо на странице сервисов выбрать пункт основного меню «Пособия и выплаты». На странице появится журнал пособий (</w:t>
      </w:r>
      <w:r w:rsidR="00052F60" w:rsidRPr="00AB36AE">
        <w:rPr>
          <w:szCs w:val="28"/>
        </w:rPr>
        <w:t xml:space="preserve">Рисунок </w:t>
      </w:r>
      <w:r w:rsidRPr="00AB36AE">
        <w:fldChar w:fldCharType="begin"/>
      </w:r>
      <w:r w:rsidR="00052F60" w:rsidRPr="00AB36AE">
        <w:instrText xml:space="preserve"> REF _Ref444864118 \h \* MERGEFORMAT </w:instrText>
      </w:r>
      <w:r w:rsidRPr="00AB36AE">
        <w:fldChar w:fldCharType="separate"/>
      </w:r>
      <w:r w:rsidR="006D54A2">
        <w:t>7</w:t>
      </w:r>
      <w:r w:rsidRPr="00AB36AE">
        <w:fldChar w:fldCharType="end"/>
      </w:r>
      <w:r w:rsidRPr="00AB36AE">
        <w:t>).</w:t>
      </w:r>
    </w:p>
    <w:p w:rsidR="00335F34" w:rsidRPr="00AB36AE" w:rsidRDefault="00251B4F" w:rsidP="006350F3">
      <w:pPr>
        <w:pStyle w:val="afffb"/>
        <w:rPr>
          <w:noProof/>
        </w:rPr>
      </w:pPr>
      <w:r w:rsidRPr="00251B4F">
        <w:rPr>
          <w:noProof/>
        </w:rPr>
        <w:drawing>
          <wp:inline distT="0" distB="0" distL="0" distR="0" wp14:anchorId="15B456A5" wp14:editId="19212F35">
            <wp:extent cx="4635393" cy="262890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41050" cy="2632115"/>
                    </a:xfrm>
                    <a:prstGeom prst="rect">
                      <a:avLst/>
                    </a:prstGeom>
                  </pic:spPr>
                </pic:pic>
              </a:graphicData>
            </a:graphic>
          </wp:inline>
        </w:drawing>
      </w:r>
    </w:p>
    <w:p w:rsidR="0053666C" w:rsidRPr="00AB36AE" w:rsidRDefault="0053666C" w:rsidP="00052F60">
      <w:pPr>
        <w:pStyle w:val="afff8"/>
      </w:pPr>
      <w:r w:rsidRPr="00AB36AE">
        <w:t xml:space="preserve">Рисунок </w:t>
      </w:r>
      <w:bookmarkStart w:id="45" w:name="_Ref444864118"/>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7</w:t>
      </w:r>
      <w:r w:rsidR="00D57DFC" w:rsidRPr="00AB36AE">
        <w:fldChar w:fldCharType="end"/>
      </w:r>
      <w:bookmarkEnd w:id="45"/>
      <w:r w:rsidR="00052F60" w:rsidRPr="00AB36AE">
        <w:t xml:space="preserve"> — </w:t>
      </w:r>
      <w:r w:rsidRPr="00AB36AE">
        <w:t>Журнал пособий</w:t>
      </w:r>
    </w:p>
    <w:p w:rsidR="0053666C" w:rsidRPr="00AB36AE" w:rsidRDefault="0053666C" w:rsidP="00E71849">
      <w:pPr>
        <w:pStyle w:val="a5"/>
      </w:pPr>
      <w:r w:rsidRPr="00AB36AE">
        <w:t>Журнал пособий представляет из себя список пособий, выплаченных застрахованному.</w:t>
      </w:r>
    </w:p>
    <w:p w:rsidR="004E2B4E" w:rsidRPr="00AB36AE" w:rsidRDefault="004E2B4E" w:rsidP="004E2B4E">
      <w:pPr>
        <w:pStyle w:val="a5"/>
      </w:pPr>
      <w:r w:rsidRPr="00AB36AE">
        <w:t xml:space="preserve">Для поиска </w:t>
      </w:r>
      <w:r>
        <w:t>пособий</w:t>
      </w:r>
      <w:r w:rsidRPr="00AB36AE">
        <w:t>, пользователь ЛК Получателя услуг может воспользоваться фильтрами, для чего нужно нажать кнопку «Фильтр»</w:t>
      </w:r>
      <w:r w:rsidRPr="000B4EBA">
        <w:t xml:space="preserve"> </w:t>
      </w:r>
      <w:r w:rsidRPr="000B4EBA">
        <w:rPr>
          <w:noProof/>
        </w:rPr>
        <w:drawing>
          <wp:inline distT="0" distB="0" distL="0" distR="0" wp14:anchorId="0A3D73BC" wp14:editId="728DA186">
            <wp:extent cx="822133" cy="27604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29622" cy="278560"/>
                    </a:xfrm>
                    <a:prstGeom prst="rect">
                      <a:avLst/>
                    </a:prstGeom>
                  </pic:spPr>
                </pic:pic>
              </a:graphicData>
            </a:graphic>
          </wp:inline>
        </w:drawing>
      </w:r>
      <w:r w:rsidRPr="00251B4F">
        <w:t>. Для сброса фильтра нажмите кнопку</w:t>
      </w:r>
      <w:r w:rsidRPr="00251B4F">
        <w:rPr>
          <w:noProof/>
        </w:rPr>
        <w:drawing>
          <wp:inline distT="0" distB="0" distL="0" distR="0" wp14:anchorId="13903F47" wp14:editId="1DB7D7CC">
            <wp:extent cx="1172210" cy="199390"/>
            <wp:effectExtent l="0" t="0" r="8890" b="0"/>
            <wp:docPr id="13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2210" cy="199390"/>
                    </a:xfrm>
                    <a:prstGeom prst="rect">
                      <a:avLst/>
                    </a:prstGeom>
                    <a:noFill/>
                    <a:ln>
                      <a:noFill/>
                    </a:ln>
                  </pic:spPr>
                </pic:pic>
              </a:graphicData>
            </a:graphic>
          </wp:inline>
        </w:drawing>
      </w:r>
      <w:r w:rsidRPr="00251B4F">
        <w:t>.</w:t>
      </w:r>
      <w:r w:rsidRPr="00AB36AE">
        <w:t xml:space="preserve"> </w:t>
      </w:r>
      <w:r w:rsidRPr="00251B4F">
        <w:t>Перечень может быть отсортирован по значению поля в списке. Для сортировки необходимо кликнуть по соответствующему наименованию столбца в таблице.</w:t>
      </w:r>
    </w:p>
    <w:p w:rsidR="0053666C" w:rsidRPr="00AB36AE" w:rsidRDefault="0053666C" w:rsidP="00E71849">
      <w:pPr>
        <w:pStyle w:val="a5"/>
        <w:rPr>
          <w:rFonts w:eastAsia="+mn-ea"/>
        </w:rPr>
      </w:pPr>
      <w:r w:rsidRPr="00AB36AE">
        <w:rPr>
          <w:rFonts w:eastAsia="+mn-ea"/>
        </w:rPr>
        <w:t>Застрахованный имеет возможность посмотреть</w:t>
      </w:r>
      <w:r w:rsidR="00941F1C">
        <w:rPr>
          <w:rFonts w:eastAsia="+mn-ea"/>
        </w:rPr>
        <w:t xml:space="preserve"> дополнительную</w:t>
      </w:r>
      <w:r w:rsidRPr="00AB36AE">
        <w:rPr>
          <w:rFonts w:eastAsia="+mn-ea"/>
        </w:rPr>
        <w:t xml:space="preserve"> информацию по расчёту пособия. Для этого нужно кликнуть левой кнопкой мыши по нужному пособию, </w:t>
      </w:r>
      <w:r w:rsidRPr="00AB36AE">
        <w:rPr>
          <w:rFonts w:eastAsia="+mn-ea"/>
        </w:rPr>
        <w:lastRenderedPageBreak/>
        <w:t>внутри пособия перейти на вкладку «Расчёт пособия». Откроется окно со справкой (</w:t>
      </w:r>
      <w:r w:rsidR="00052F60" w:rsidRPr="00AB36AE">
        <w:rPr>
          <w:rFonts w:eastAsia="+mn-ea"/>
        </w:rPr>
        <w:t xml:space="preserve">Рисунок </w:t>
      </w:r>
      <w:r w:rsidRPr="00AB36AE">
        <w:rPr>
          <w:rFonts w:eastAsia="+mn-ea"/>
        </w:rPr>
        <w:fldChar w:fldCharType="begin"/>
      </w:r>
      <w:r w:rsidR="00052F60" w:rsidRPr="00AB36AE">
        <w:rPr>
          <w:rFonts w:eastAsia="+mn-ea"/>
        </w:rPr>
        <w:instrText xml:space="preserve"> REF _Ref444866228 \h \* MERGEFORMAT </w:instrText>
      </w:r>
      <w:r w:rsidRPr="00AB36AE">
        <w:rPr>
          <w:rFonts w:eastAsia="+mn-ea"/>
        </w:rPr>
      </w:r>
      <w:r w:rsidRPr="00AB36AE">
        <w:rPr>
          <w:rFonts w:eastAsia="+mn-ea"/>
        </w:rPr>
        <w:fldChar w:fldCharType="separate"/>
      </w:r>
      <w:r w:rsidR="006D54A2" w:rsidRPr="006D54A2">
        <w:rPr>
          <w:rFonts w:eastAsia="+mn-ea"/>
        </w:rPr>
        <w:t>8</w:t>
      </w:r>
      <w:r w:rsidRPr="00AB36AE">
        <w:rPr>
          <w:rFonts w:eastAsia="+mn-ea"/>
        </w:rPr>
        <w:fldChar w:fldCharType="end"/>
      </w:r>
      <w:r w:rsidRPr="00AB36AE">
        <w:rPr>
          <w:rFonts w:eastAsia="+mn-ea"/>
        </w:rPr>
        <w:t>).</w:t>
      </w:r>
    </w:p>
    <w:p w:rsidR="0053666C" w:rsidRPr="00AB36AE" w:rsidRDefault="00C87A0C" w:rsidP="006350F3">
      <w:pPr>
        <w:pStyle w:val="afffb"/>
      </w:pPr>
      <w:r>
        <w:rPr>
          <w:noProof/>
        </w:rPr>
        <w:drawing>
          <wp:inline distT="0" distB="0" distL="0" distR="0" wp14:anchorId="5AF582DD">
            <wp:extent cx="47625" cy="47625"/>
            <wp:effectExtent l="0" t="0" r="9525" b="9525"/>
            <wp:docPr id="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00941F1C" w:rsidRPr="00941F1C">
        <w:rPr>
          <w:noProof/>
        </w:rPr>
        <w:drawing>
          <wp:inline distT="0" distB="0" distL="0" distR="0" wp14:anchorId="49598B5C" wp14:editId="753B7430">
            <wp:extent cx="4136617" cy="4287328"/>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39016" cy="4289814"/>
                    </a:xfrm>
                    <a:prstGeom prst="rect">
                      <a:avLst/>
                    </a:prstGeom>
                  </pic:spPr>
                </pic:pic>
              </a:graphicData>
            </a:graphic>
          </wp:inline>
        </w:drawing>
      </w:r>
    </w:p>
    <w:p w:rsidR="0053666C" w:rsidRPr="00AB36AE" w:rsidRDefault="0053666C" w:rsidP="00052F60">
      <w:pPr>
        <w:pStyle w:val="afff8"/>
      </w:pPr>
      <w:r w:rsidRPr="00AB36AE">
        <w:t xml:space="preserve">Рисунок </w:t>
      </w:r>
      <w:bookmarkStart w:id="46" w:name="_Ref444866228"/>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8</w:t>
      </w:r>
      <w:r w:rsidR="00D57DFC" w:rsidRPr="00AB36AE">
        <w:fldChar w:fldCharType="end"/>
      </w:r>
      <w:bookmarkEnd w:id="46"/>
      <w:r w:rsidR="00052F60" w:rsidRPr="00AB36AE">
        <w:t xml:space="preserve"> — </w:t>
      </w:r>
      <w:r w:rsidR="00941F1C">
        <w:t>Расчет пособия</w:t>
      </w:r>
    </w:p>
    <w:p w:rsidR="0053666C" w:rsidRPr="00AB36AE" w:rsidRDefault="0053666C" w:rsidP="00E71849">
      <w:pPr>
        <w:pStyle w:val="a5"/>
        <w:rPr>
          <w:rFonts w:eastAsia="+mn-ea"/>
        </w:rPr>
      </w:pPr>
      <w:r w:rsidRPr="00AB36AE">
        <w:rPr>
          <w:rFonts w:eastAsia="+mn-ea"/>
        </w:rPr>
        <w:t xml:space="preserve"> Окно просмотра пособия состоит из вкладок «</w:t>
      </w:r>
      <w:r w:rsidR="00941F1C" w:rsidRPr="00941F1C">
        <w:rPr>
          <w:rFonts w:eastAsia="+mn-ea"/>
        </w:rPr>
        <w:t>Сведения по застрахованному</w:t>
      </w:r>
      <w:r w:rsidRPr="00AB36AE">
        <w:rPr>
          <w:rFonts w:eastAsia="+mn-ea"/>
        </w:rPr>
        <w:t xml:space="preserve">», «Данные для </w:t>
      </w:r>
      <w:r w:rsidR="00AB36AE" w:rsidRPr="00AB36AE">
        <w:rPr>
          <w:rFonts w:eastAsia="+mn-ea"/>
        </w:rPr>
        <w:t>расчёта</w:t>
      </w:r>
      <w:r w:rsidRPr="00AB36AE">
        <w:rPr>
          <w:rFonts w:eastAsia="+mn-ea"/>
        </w:rPr>
        <w:t xml:space="preserve"> пособия», «</w:t>
      </w:r>
      <w:r w:rsidR="00AB36AE" w:rsidRPr="00AB36AE">
        <w:rPr>
          <w:rFonts w:eastAsia="+mn-ea"/>
        </w:rPr>
        <w:t>Расчёт</w:t>
      </w:r>
      <w:r w:rsidRPr="00AB36AE">
        <w:rPr>
          <w:rFonts w:eastAsia="+mn-ea"/>
        </w:rPr>
        <w:t xml:space="preserve"> пособия» и «</w:t>
      </w:r>
      <w:r w:rsidR="00941F1C">
        <w:rPr>
          <w:rFonts w:eastAsia="+mn-ea"/>
        </w:rPr>
        <w:t>Листок нетрудоспособности</w:t>
      </w:r>
      <w:r w:rsidRPr="00AB36AE">
        <w:rPr>
          <w:rFonts w:eastAsia="+mn-ea"/>
        </w:rPr>
        <w:t>».</w:t>
      </w:r>
    </w:p>
    <w:p w:rsidR="0053666C" w:rsidRPr="00AB36AE" w:rsidRDefault="0053666C" w:rsidP="00941F1C">
      <w:pPr>
        <w:pStyle w:val="3"/>
      </w:pPr>
      <w:bookmarkStart w:id="47" w:name="_Toc475524781"/>
      <w:bookmarkStart w:id="48" w:name="_Toc519170427"/>
      <w:bookmarkStart w:id="49" w:name="_Toc58575893"/>
      <w:r w:rsidRPr="00AB36AE">
        <w:t>Вкладка «</w:t>
      </w:r>
      <w:r w:rsidR="00941F1C" w:rsidRPr="00941F1C">
        <w:t>Сведения по застрахованному</w:t>
      </w:r>
      <w:r w:rsidRPr="00AB36AE">
        <w:t>»</w:t>
      </w:r>
      <w:bookmarkEnd w:id="47"/>
      <w:bookmarkEnd w:id="48"/>
      <w:bookmarkEnd w:id="49"/>
    </w:p>
    <w:p w:rsidR="0053666C" w:rsidRPr="00AB36AE" w:rsidRDefault="0053666C" w:rsidP="00E71849">
      <w:pPr>
        <w:pStyle w:val="a5"/>
        <w:rPr>
          <w:rFonts w:eastAsia="+mn-ea"/>
        </w:rPr>
      </w:pPr>
      <w:r w:rsidRPr="00AB36AE">
        <w:rPr>
          <w:rFonts w:eastAsia="+mn-ea"/>
        </w:rPr>
        <w:t>Вкладка «</w:t>
      </w:r>
      <w:r w:rsidR="00941F1C" w:rsidRPr="00941F1C">
        <w:rPr>
          <w:rFonts w:eastAsia="+mn-ea"/>
        </w:rPr>
        <w:t>Сведения по застрахованному</w:t>
      </w:r>
      <w:r w:rsidRPr="00AB36AE">
        <w:rPr>
          <w:rFonts w:eastAsia="+mn-ea"/>
        </w:rPr>
        <w:t xml:space="preserve">» состоит из следующих </w:t>
      </w:r>
      <w:r w:rsidR="00941F1C">
        <w:rPr>
          <w:rFonts w:eastAsia="+mn-ea"/>
        </w:rPr>
        <w:t>блоков</w:t>
      </w:r>
      <w:r w:rsidRPr="00AB36AE">
        <w:rPr>
          <w:rFonts w:eastAsia="+mn-ea"/>
        </w:rPr>
        <w:t>:</w:t>
      </w:r>
    </w:p>
    <w:p w:rsidR="0053666C" w:rsidRPr="00AB36AE" w:rsidRDefault="00941F1C" w:rsidP="00D31AC0">
      <w:pPr>
        <w:pStyle w:val="a5"/>
        <w:numPr>
          <w:ilvl w:val="0"/>
          <w:numId w:val="7"/>
        </w:numPr>
      </w:pPr>
      <w:r>
        <w:rPr>
          <w:rFonts w:eastAsia="+mn-ea"/>
          <w:kern w:val="24"/>
          <w:szCs w:val="20"/>
        </w:rPr>
        <w:t>Заявление</w:t>
      </w:r>
      <w:r w:rsidR="0053666C" w:rsidRPr="00AB36AE">
        <w:rPr>
          <w:rFonts w:eastAsia="+mn-ea"/>
          <w:kern w:val="24"/>
          <w:szCs w:val="20"/>
        </w:rPr>
        <w:t xml:space="preserve"> –</w:t>
      </w:r>
      <w:r w:rsidR="0053666C" w:rsidRPr="00AB36AE">
        <w:t xml:space="preserve"> содержит номер заявления, сведения о датах </w:t>
      </w:r>
      <w:r w:rsidR="00AB36AE" w:rsidRPr="00AB36AE">
        <w:t>приёма</w:t>
      </w:r>
      <w:r w:rsidR="0053666C" w:rsidRPr="00AB36AE">
        <w:t xml:space="preserve"> заявления страхователем и органом ФСС;</w:t>
      </w:r>
    </w:p>
    <w:p w:rsidR="0053666C" w:rsidRPr="00AB36AE" w:rsidRDefault="0053666C" w:rsidP="00D31AC0">
      <w:pPr>
        <w:pStyle w:val="a5"/>
        <w:numPr>
          <w:ilvl w:val="0"/>
          <w:numId w:val="7"/>
        </w:numPr>
        <w:rPr>
          <w:rFonts w:eastAsia="+mn-ea"/>
        </w:rPr>
      </w:pPr>
      <w:r w:rsidRPr="00AB36AE">
        <w:rPr>
          <w:rFonts w:eastAsia="+mn-ea"/>
        </w:rPr>
        <w:t>Данные о получателе пособия – содержат сведения о получателе пособия, такие как СНИЛС, ФИО, дата рождения, сведения о документах, удостоверяющих личность и пр.</w:t>
      </w:r>
      <w:r w:rsidR="00335F34" w:rsidRPr="00AB36AE">
        <w:t>;</w:t>
      </w:r>
    </w:p>
    <w:p w:rsidR="0053666C" w:rsidRPr="00AB36AE" w:rsidRDefault="0053666C" w:rsidP="00D31AC0">
      <w:pPr>
        <w:pStyle w:val="a5"/>
        <w:numPr>
          <w:ilvl w:val="0"/>
          <w:numId w:val="7"/>
        </w:numPr>
        <w:rPr>
          <w:rFonts w:eastAsia="+mn-ea"/>
        </w:rPr>
      </w:pPr>
      <w:r w:rsidRPr="00AB36AE">
        <w:rPr>
          <w:rFonts w:eastAsia="+mn-ea"/>
        </w:rPr>
        <w:t>Банковские данны</w:t>
      </w:r>
      <w:r w:rsidR="00D23626">
        <w:rPr>
          <w:rFonts w:eastAsia="+mn-ea"/>
        </w:rPr>
        <w:t>е</w:t>
      </w:r>
      <w:r w:rsidRPr="00AB36AE">
        <w:rPr>
          <w:rFonts w:eastAsia="+mn-ea"/>
        </w:rPr>
        <w:t xml:space="preserve"> – сведения о банковском </w:t>
      </w:r>
      <w:r w:rsidR="00AB36AE" w:rsidRPr="00AB36AE">
        <w:rPr>
          <w:rFonts w:eastAsia="+mn-ea"/>
        </w:rPr>
        <w:t>счёте</w:t>
      </w:r>
      <w:r w:rsidRPr="00AB36AE">
        <w:rPr>
          <w:rFonts w:eastAsia="+mn-ea"/>
        </w:rPr>
        <w:t xml:space="preserve"> получателя пособия</w:t>
      </w:r>
      <w:r w:rsidRPr="00AB36AE">
        <w:t>;</w:t>
      </w:r>
    </w:p>
    <w:p w:rsidR="0053666C" w:rsidRPr="00AB36AE" w:rsidRDefault="0053666C" w:rsidP="00D31AC0">
      <w:pPr>
        <w:pStyle w:val="a5"/>
        <w:numPr>
          <w:ilvl w:val="0"/>
          <w:numId w:val="7"/>
        </w:numPr>
        <w:rPr>
          <w:rFonts w:eastAsia="+mn-ea"/>
        </w:rPr>
      </w:pPr>
      <w:r w:rsidRPr="00AB36AE">
        <w:rPr>
          <w:rFonts w:eastAsia="+mn-ea"/>
        </w:rPr>
        <w:t>Данные об уполномоченном представителе – если пособие получает не сам застрахованный, а его представитель</w:t>
      </w:r>
      <w:r w:rsidRPr="00AB36AE">
        <w:t>;</w:t>
      </w:r>
    </w:p>
    <w:p w:rsidR="0053666C" w:rsidRPr="00AB36AE" w:rsidRDefault="0053666C" w:rsidP="00D31AC0">
      <w:pPr>
        <w:pStyle w:val="a5"/>
        <w:numPr>
          <w:ilvl w:val="0"/>
          <w:numId w:val="7"/>
        </w:numPr>
        <w:rPr>
          <w:rFonts w:eastAsia="+mn-ea"/>
        </w:rPr>
      </w:pPr>
      <w:r w:rsidRPr="00AB36AE">
        <w:rPr>
          <w:rFonts w:eastAsia="+mn-ea"/>
        </w:rPr>
        <w:t>Сведения о месте регистрации получателя – адрес регистрации получателя пособия</w:t>
      </w:r>
      <w:r w:rsidRPr="00AB36AE">
        <w:t>;</w:t>
      </w:r>
    </w:p>
    <w:p w:rsidR="0053666C" w:rsidRPr="00AB36AE" w:rsidRDefault="0053666C" w:rsidP="00D31AC0">
      <w:pPr>
        <w:pStyle w:val="a5"/>
        <w:numPr>
          <w:ilvl w:val="0"/>
          <w:numId w:val="7"/>
        </w:numPr>
        <w:rPr>
          <w:rFonts w:eastAsia="+mn-ea"/>
        </w:rPr>
      </w:pPr>
      <w:r w:rsidRPr="00AB36AE">
        <w:rPr>
          <w:rFonts w:eastAsia="+mn-ea"/>
        </w:rPr>
        <w:t>Данные о страхователе – содержат сведения о страхователе</w:t>
      </w:r>
      <w:r w:rsidRPr="00AB36AE">
        <w:t>.</w:t>
      </w:r>
    </w:p>
    <w:p w:rsidR="0053666C" w:rsidRPr="00AB36AE" w:rsidRDefault="0053666C" w:rsidP="00FE11F1">
      <w:pPr>
        <w:pStyle w:val="3"/>
      </w:pPr>
      <w:bookmarkStart w:id="50" w:name="_Toc475524782"/>
      <w:bookmarkStart w:id="51" w:name="_Toc519170428"/>
      <w:bookmarkStart w:id="52" w:name="_Toc58575894"/>
      <w:r w:rsidRPr="00AB36AE">
        <w:lastRenderedPageBreak/>
        <w:t>Вкладка «Листок нетрудоспособности»</w:t>
      </w:r>
      <w:bookmarkEnd w:id="50"/>
      <w:bookmarkEnd w:id="51"/>
      <w:bookmarkEnd w:id="52"/>
    </w:p>
    <w:p w:rsidR="0053666C" w:rsidRPr="00AB36AE" w:rsidRDefault="0053666C" w:rsidP="00E71849">
      <w:pPr>
        <w:pStyle w:val="a5"/>
        <w:rPr>
          <w:rFonts w:eastAsia="+mn-ea"/>
        </w:rPr>
      </w:pPr>
      <w:r w:rsidRPr="00AB36AE">
        <w:rPr>
          <w:szCs w:val="28"/>
        </w:rPr>
        <w:t xml:space="preserve">На вкладке </w:t>
      </w:r>
      <w:r w:rsidR="00941F1C">
        <w:rPr>
          <w:szCs w:val="28"/>
        </w:rPr>
        <w:t>листке нетрудоспособности, на основании которого было оформлено данное пособие</w:t>
      </w:r>
      <w:r w:rsidRPr="00AB36AE">
        <w:rPr>
          <w:rFonts w:eastAsia="+mn-ea"/>
        </w:rPr>
        <w:t xml:space="preserve"> (</w:t>
      </w:r>
      <w:r w:rsidR="00052F60" w:rsidRPr="00AB36AE">
        <w:rPr>
          <w:rFonts w:eastAsia="+mn-ea"/>
        </w:rPr>
        <w:t xml:space="preserve">Рисунок </w:t>
      </w:r>
      <w:r w:rsidRPr="00AB36AE">
        <w:rPr>
          <w:rFonts w:eastAsia="+mn-ea"/>
        </w:rPr>
        <w:fldChar w:fldCharType="begin"/>
      </w:r>
      <w:r w:rsidR="00052F60" w:rsidRPr="00AB36AE">
        <w:rPr>
          <w:rFonts w:eastAsia="+mn-ea"/>
        </w:rPr>
        <w:instrText xml:space="preserve"> REF _Ref444867633 \h \* MERGEFORMAT </w:instrText>
      </w:r>
      <w:r w:rsidRPr="00AB36AE">
        <w:rPr>
          <w:rFonts w:eastAsia="+mn-ea"/>
        </w:rPr>
      </w:r>
      <w:r w:rsidRPr="00AB36AE">
        <w:rPr>
          <w:rFonts w:eastAsia="+mn-ea"/>
        </w:rPr>
        <w:fldChar w:fldCharType="separate"/>
      </w:r>
      <w:r w:rsidR="006D54A2" w:rsidRPr="006D54A2">
        <w:rPr>
          <w:rFonts w:eastAsia="+mn-ea"/>
        </w:rPr>
        <w:t>9</w:t>
      </w:r>
      <w:r w:rsidRPr="00AB36AE">
        <w:rPr>
          <w:rFonts w:eastAsia="+mn-ea"/>
        </w:rPr>
        <w:fldChar w:fldCharType="end"/>
      </w:r>
      <w:r w:rsidRPr="00AB36AE">
        <w:rPr>
          <w:rFonts w:eastAsia="+mn-ea"/>
        </w:rPr>
        <w:t>).</w:t>
      </w:r>
    </w:p>
    <w:p w:rsidR="0053666C" w:rsidRPr="00AB36AE" w:rsidRDefault="00857C2C" w:rsidP="006350F3">
      <w:pPr>
        <w:pStyle w:val="afffb"/>
      </w:pPr>
      <w:r w:rsidRPr="00AB36AE">
        <w:rPr>
          <w:noProof/>
        </w:rPr>
        <w:drawing>
          <wp:inline distT="0" distB="0" distL="0" distR="0" wp14:anchorId="083892E2" wp14:editId="39CFA09E">
            <wp:extent cx="3562710" cy="3488337"/>
            <wp:effectExtent l="0" t="0" r="0" b="0"/>
            <wp:docPr id="12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4621" cy="3490208"/>
                    </a:xfrm>
                    <a:prstGeom prst="rect">
                      <a:avLst/>
                    </a:prstGeom>
                    <a:noFill/>
                    <a:ln>
                      <a:noFill/>
                    </a:ln>
                  </pic:spPr>
                </pic:pic>
              </a:graphicData>
            </a:graphic>
          </wp:inline>
        </w:drawing>
      </w:r>
    </w:p>
    <w:p w:rsidR="0053666C" w:rsidRPr="00AB36AE" w:rsidRDefault="0053666C" w:rsidP="00052F60">
      <w:pPr>
        <w:pStyle w:val="afff8"/>
      </w:pPr>
      <w:r w:rsidRPr="00AB36AE">
        <w:t xml:space="preserve">Рисунок </w:t>
      </w:r>
      <w:bookmarkStart w:id="53" w:name="_Ref444867633"/>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9</w:t>
      </w:r>
      <w:r w:rsidR="00D57DFC" w:rsidRPr="00AB36AE">
        <w:fldChar w:fldCharType="end"/>
      </w:r>
      <w:bookmarkEnd w:id="53"/>
      <w:r w:rsidR="00052F60" w:rsidRPr="00AB36AE">
        <w:t xml:space="preserve"> — </w:t>
      </w:r>
      <w:r w:rsidRPr="00AB36AE">
        <w:t>Вкладка «Листок нетрудоспособности»</w:t>
      </w:r>
    </w:p>
    <w:p w:rsidR="0053666C" w:rsidRPr="00AB36AE" w:rsidRDefault="0053666C" w:rsidP="00E71849">
      <w:pPr>
        <w:pStyle w:val="a5"/>
      </w:pPr>
      <w:r w:rsidRPr="00AB36AE">
        <w:t>Группа полей «Листок нетрудоспособности»:</w:t>
      </w:r>
    </w:p>
    <w:p w:rsidR="0053666C" w:rsidRPr="00AB36AE" w:rsidRDefault="0053666C" w:rsidP="00D31AC0">
      <w:pPr>
        <w:pStyle w:val="a5"/>
        <w:numPr>
          <w:ilvl w:val="0"/>
          <w:numId w:val="8"/>
        </w:numPr>
        <w:rPr>
          <w:rFonts w:eastAsia="+mn-ea"/>
        </w:rPr>
      </w:pPr>
      <w:r w:rsidRPr="00AB36AE">
        <w:rPr>
          <w:rFonts w:eastAsia="+mn-ea"/>
        </w:rPr>
        <w:t>№ ЛН – номер листка нетрудоспособности</w:t>
      </w:r>
      <w:r w:rsidRPr="00AB36AE">
        <w:t>;</w:t>
      </w:r>
    </w:p>
    <w:p w:rsidR="0053666C" w:rsidRPr="00AB36AE" w:rsidRDefault="0053666C" w:rsidP="00D31AC0">
      <w:pPr>
        <w:pStyle w:val="a5"/>
        <w:numPr>
          <w:ilvl w:val="0"/>
          <w:numId w:val="8"/>
        </w:numPr>
        <w:rPr>
          <w:rFonts w:eastAsia="+mn-ea"/>
        </w:rPr>
      </w:pPr>
      <w:r w:rsidRPr="00AB36AE">
        <w:rPr>
          <w:rFonts w:eastAsia="+mn-ea"/>
        </w:rPr>
        <w:t>Основной ЛН – номер листка нетрудоспособности по основному месту работы</w:t>
      </w:r>
      <w:r w:rsidRPr="00AB36AE">
        <w:t>;</w:t>
      </w:r>
    </w:p>
    <w:p w:rsidR="0053666C" w:rsidRPr="00AB36AE" w:rsidRDefault="0053666C" w:rsidP="00D31AC0">
      <w:pPr>
        <w:pStyle w:val="a5"/>
        <w:numPr>
          <w:ilvl w:val="0"/>
          <w:numId w:val="8"/>
        </w:numPr>
        <w:rPr>
          <w:rFonts w:eastAsia="+mn-ea"/>
        </w:rPr>
      </w:pPr>
      <w:r w:rsidRPr="00AB36AE">
        <w:rPr>
          <w:rFonts w:eastAsia="+mn-ea"/>
        </w:rPr>
        <w:t>Продолжение ЛН № - номер предыдущего листка нетрудоспособности, в случае если ЛН является продолжением</w:t>
      </w:r>
      <w:r w:rsidRPr="00AB36AE">
        <w:t>;</w:t>
      </w:r>
    </w:p>
    <w:p w:rsidR="0053666C" w:rsidRPr="00AB36AE" w:rsidRDefault="0053666C" w:rsidP="00D31AC0">
      <w:pPr>
        <w:pStyle w:val="a5"/>
        <w:numPr>
          <w:ilvl w:val="0"/>
          <w:numId w:val="8"/>
        </w:numPr>
        <w:rPr>
          <w:rFonts w:eastAsia="+mn-ea"/>
        </w:rPr>
      </w:pPr>
      <w:r w:rsidRPr="00AB36AE">
        <w:rPr>
          <w:rFonts w:eastAsia="+mn-ea"/>
        </w:rPr>
        <w:t>Код – код нетрудоспособности</w:t>
      </w:r>
      <w:r w:rsidRPr="00AB36AE">
        <w:t>;</w:t>
      </w:r>
    </w:p>
    <w:p w:rsidR="0053666C" w:rsidRPr="00AB36AE" w:rsidRDefault="0053666C" w:rsidP="00D31AC0">
      <w:pPr>
        <w:pStyle w:val="a5"/>
        <w:numPr>
          <w:ilvl w:val="0"/>
          <w:numId w:val="8"/>
        </w:numPr>
        <w:rPr>
          <w:rFonts w:eastAsia="+mn-ea"/>
        </w:rPr>
      </w:pPr>
      <w:r w:rsidRPr="00AB36AE">
        <w:rPr>
          <w:rFonts w:eastAsia="+mn-ea"/>
        </w:rPr>
        <w:t>Дополнительный код – доп. код (при наличии)</w:t>
      </w:r>
      <w:r w:rsidR="00335F34" w:rsidRPr="00AB36AE">
        <w:t>;</w:t>
      </w:r>
    </w:p>
    <w:p w:rsidR="0053666C" w:rsidRPr="00AB36AE" w:rsidRDefault="0053666C" w:rsidP="00D31AC0">
      <w:pPr>
        <w:pStyle w:val="a5"/>
        <w:numPr>
          <w:ilvl w:val="0"/>
          <w:numId w:val="8"/>
        </w:numPr>
        <w:rPr>
          <w:rFonts w:eastAsia="+mn-ea"/>
        </w:rPr>
      </w:pPr>
      <w:r w:rsidRPr="00AB36AE">
        <w:rPr>
          <w:rFonts w:eastAsia="+mn-ea"/>
        </w:rPr>
        <w:t>Код изменения – код изменения первичного кода нетрудоспособности (при наличии)</w:t>
      </w:r>
      <w:r w:rsidRPr="00AB36AE">
        <w:t>;</w:t>
      </w:r>
    </w:p>
    <w:p w:rsidR="0053666C" w:rsidRPr="00AB36AE" w:rsidRDefault="0053666C" w:rsidP="00D31AC0">
      <w:pPr>
        <w:pStyle w:val="a5"/>
        <w:numPr>
          <w:ilvl w:val="0"/>
          <w:numId w:val="8"/>
        </w:numPr>
        <w:rPr>
          <w:rFonts w:eastAsia="+mn-ea"/>
        </w:rPr>
      </w:pPr>
      <w:r w:rsidRPr="00AB36AE">
        <w:rPr>
          <w:rFonts w:eastAsia="+mn-ea"/>
        </w:rPr>
        <w:t>Дата выдачи – дата выдачи листка нетрудоспособности</w:t>
      </w:r>
      <w:r w:rsidRPr="00AB36AE">
        <w:t>;</w:t>
      </w:r>
    </w:p>
    <w:p w:rsidR="0053666C" w:rsidRPr="00AB36AE" w:rsidRDefault="0053666C" w:rsidP="00D31AC0">
      <w:pPr>
        <w:pStyle w:val="a5"/>
        <w:numPr>
          <w:ilvl w:val="0"/>
          <w:numId w:val="8"/>
        </w:numPr>
        <w:rPr>
          <w:rFonts w:eastAsia="+mn-ea"/>
        </w:rPr>
      </w:pPr>
      <w:r w:rsidRPr="00AB36AE">
        <w:rPr>
          <w:rFonts w:eastAsia="+mn-ea"/>
        </w:rPr>
        <w:t>Первичный / Дубликат – флаг первичного листка нетрудоспособности, либо дубликата</w:t>
      </w:r>
      <w:r w:rsidRPr="00AB36AE">
        <w:t>;</w:t>
      </w:r>
    </w:p>
    <w:p w:rsidR="0053666C" w:rsidRPr="00AB36AE" w:rsidRDefault="0053666C" w:rsidP="00D31AC0">
      <w:pPr>
        <w:pStyle w:val="a5"/>
        <w:numPr>
          <w:ilvl w:val="0"/>
          <w:numId w:val="8"/>
        </w:numPr>
        <w:rPr>
          <w:rFonts w:eastAsia="+mn-ea"/>
        </w:rPr>
      </w:pPr>
      <w:r w:rsidRPr="00AB36AE">
        <w:rPr>
          <w:rFonts w:eastAsia="+mn-ea"/>
        </w:rPr>
        <w:t>ОГРН и наименование медицинской организации</w:t>
      </w:r>
      <w:r w:rsidRPr="00AB36AE">
        <w:t>.</w:t>
      </w:r>
    </w:p>
    <w:p w:rsidR="0053666C" w:rsidRPr="00AB36AE" w:rsidRDefault="0053666C" w:rsidP="00D31AC0">
      <w:pPr>
        <w:pStyle w:val="a5"/>
        <w:numPr>
          <w:ilvl w:val="0"/>
          <w:numId w:val="8"/>
        </w:numPr>
        <w:rPr>
          <w:rFonts w:eastAsia="+mn-ea"/>
        </w:rPr>
      </w:pPr>
      <w:r w:rsidRPr="00AB36AE">
        <w:rPr>
          <w:rFonts w:eastAsia="+mn-ea"/>
        </w:rPr>
        <w:t>Группа полей «Стационар/Инвалидность/Нарушение режима»</w:t>
      </w:r>
    </w:p>
    <w:p w:rsidR="0053666C" w:rsidRPr="00AB36AE" w:rsidRDefault="0053666C" w:rsidP="00D31AC0">
      <w:pPr>
        <w:pStyle w:val="a5"/>
        <w:numPr>
          <w:ilvl w:val="0"/>
          <w:numId w:val="8"/>
        </w:numPr>
        <w:rPr>
          <w:rFonts w:eastAsia="+mn-ea"/>
        </w:rPr>
      </w:pPr>
      <w:r w:rsidRPr="00AB36AE">
        <w:rPr>
          <w:rFonts w:eastAsia="+mn-ea"/>
        </w:rPr>
        <w:t xml:space="preserve">Поставлена на </w:t>
      </w:r>
      <w:r w:rsidR="00AB36AE" w:rsidRPr="00AB36AE">
        <w:rPr>
          <w:rFonts w:eastAsia="+mn-ea"/>
        </w:rPr>
        <w:t>учёт</w:t>
      </w:r>
      <w:r w:rsidRPr="00AB36AE">
        <w:rPr>
          <w:rFonts w:eastAsia="+mn-ea"/>
        </w:rPr>
        <w:t xml:space="preserve"> в ранние сроки беременности</w:t>
      </w:r>
      <w:r w:rsidRPr="00AB36AE">
        <w:t>;</w:t>
      </w:r>
    </w:p>
    <w:p w:rsidR="0053666C" w:rsidRPr="00AB36AE" w:rsidRDefault="0053666C" w:rsidP="00D31AC0">
      <w:pPr>
        <w:pStyle w:val="a5"/>
        <w:numPr>
          <w:ilvl w:val="0"/>
          <w:numId w:val="8"/>
        </w:numPr>
        <w:rPr>
          <w:rFonts w:eastAsia="+mn-ea"/>
        </w:rPr>
      </w:pPr>
      <w:r w:rsidRPr="00AB36AE">
        <w:rPr>
          <w:rFonts w:eastAsia="+mn-ea"/>
        </w:rPr>
        <w:t>Отметка о нарушении режима – при наличии</w:t>
      </w:r>
      <w:r w:rsidRPr="00AB36AE">
        <w:t>;</w:t>
      </w:r>
    </w:p>
    <w:p w:rsidR="0053666C" w:rsidRPr="00AB36AE" w:rsidRDefault="0053666C" w:rsidP="00D31AC0">
      <w:pPr>
        <w:pStyle w:val="a5"/>
        <w:numPr>
          <w:ilvl w:val="0"/>
          <w:numId w:val="8"/>
        </w:numPr>
        <w:rPr>
          <w:rFonts w:eastAsia="+mn-ea"/>
        </w:rPr>
      </w:pPr>
      <w:r w:rsidRPr="00AB36AE">
        <w:rPr>
          <w:rFonts w:eastAsia="+mn-ea"/>
        </w:rPr>
        <w:t>Находился в стационаре с / по – период нахождения в стационаре</w:t>
      </w:r>
      <w:r w:rsidRPr="00AB36AE">
        <w:t>;</w:t>
      </w:r>
    </w:p>
    <w:p w:rsidR="0053666C" w:rsidRPr="00AB36AE" w:rsidRDefault="0053666C" w:rsidP="00D31AC0">
      <w:pPr>
        <w:pStyle w:val="a5"/>
        <w:numPr>
          <w:ilvl w:val="0"/>
          <w:numId w:val="8"/>
        </w:numPr>
        <w:rPr>
          <w:rFonts w:eastAsia="+mn-ea"/>
        </w:rPr>
      </w:pPr>
      <w:r w:rsidRPr="00AB36AE">
        <w:rPr>
          <w:rFonts w:eastAsia="+mn-ea"/>
        </w:rPr>
        <w:t>Дата направления в бюро МСЭ</w:t>
      </w:r>
      <w:r w:rsidRPr="00AB36AE">
        <w:t>;</w:t>
      </w:r>
    </w:p>
    <w:p w:rsidR="0053666C" w:rsidRPr="00AB36AE" w:rsidRDefault="0053666C" w:rsidP="00D31AC0">
      <w:pPr>
        <w:pStyle w:val="a5"/>
        <w:numPr>
          <w:ilvl w:val="0"/>
          <w:numId w:val="8"/>
        </w:numPr>
        <w:rPr>
          <w:rFonts w:eastAsia="+mn-ea"/>
        </w:rPr>
      </w:pPr>
      <w:r w:rsidRPr="00AB36AE">
        <w:rPr>
          <w:rFonts w:eastAsia="+mn-ea"/>
        </w:rPr>
        <w:t>Дата регистрации документов – в бюро МСЭ</w:t>
      </w:r>
      <w:r w:rsidRPr="00AB36AE">
        <w:t>;</w:t>
      </w:r>
    </w:p>
    <w:p w:rsidR="0053666C" w:rsidRPr="00AB36AE" w:rsidRDefault="0053666C" w:rsidP="00D31AC0">
      <w:pPr>
        <w:pStyle w:val="a5"/>
        <w:numPr>
          <w:ilvl w:val="0"/>
          <w:numId w:val="8"/>
        </w:numPr>
        <w:rPr>
          <w:rFonts w:eastAsia="+mn-ea"/>
        </w:rPr>
      </w:pPr>
      <w:r w:rsidRPr="00AB36AE">
        <w:rPr>
          <w:rFonts w:eastAsia="+mn-ea"/>
        </w:rPr>
        <w:lastRenderedPageBreak/>
        <w:t>Освидетельствован – дата освидетельствования в бюро МСЭ</w:t>
      </w:r>
      <w:r w:rsidRPr="00AB36AE">
        <w:t>;</w:t>
      </w:r>
    </w:p>
    <w:p w:rsidR="0053666C" w:rsidRPr="00AB36AE" w:rsidRDefault="0053666C" w:rsidP="00D31AC0">
      <w:pPr>
        <w:pStyle w:val="a5"/>
        <w:numPr>
          <w:ilvl w:val="0"/>
          <w:numId w:val="8"/>
        </w:numPr>
        <w:rPr>
          <w:rFonts w:eastAsia="+mn-ea"/>
        </w:rPr>
      </w:pPr>
      <w:r w:rsidRPr="00AB36AE">
        <w:rPr>
          <w:rFonts w:eastAsia="+mn-ea"/>
        </w:rPr>
        <w:t>Группа инвалидности – при установлении / изменении группы инвалидности в бюро МСЭ</w:t>
      </w:r>
      <w:r w:rsidRPr="00AB36AE">
        <w:t>.</w:t>
      </w:r>
    </w:p>
    <w:p w:rsidR="0053666C" w:rsidRPr="00AB36AE" w:rsidRDefault="0053666C" w:rsidP="00D31AC0">
      <w:pPr>
        <w:pStyle w:val="a5"/>
        <w:numPr>
          <w:ilvl w:val="0"/>
          <w:numId w:val="8"/>
        </w:numPr>
        <w:rPr>
          <w:rFonts w:eastAsia="+mn-ea"/>
        </w:rPr>
      </w:pPr>
      <w:r w:rsidRPr="00AB36AE">
        <w:rPr>
          <w:rFonts w:eastAsia="+mn-ea"/>
        </w:rPr>
        <w:t>Группа полей «Уход за родственниками»</w:t>
      </w:r>
    </w:p>
    <w:p w:rsidR="0053666C" w:rsidRPr="00AB36AE" w:rsidRDefault="0053666C" w:rsidP="00D31AC0">
      <w:pPr>
        <w:pStyle w:val="a5"/>
        <w:numPr>
          <w:ilvl w:val="0"/>
          <w:numId w:val="8"/>
        </w:numPr>
      </w:pPr>
      <w:r w:rsidRPr="00AB36AE">
        <w:t>Возраст (лет) (мес.) – возраст члена семьи, за которым осуществляется уход;</w:t>
      </w:r>
    </w:p>
    <w:p w:rsidR="0053666C" w:rsidRPr="00AB36AE" w:rsidRDefault="0053666C" w:rsidP="00D31AC0">
      <w:pPr>
        <w:pStyle w:val="a5"/>
        <w:numPr>
          <w:ilvl w:val="0"/>
          <w:numId w:val="8"/>
        </w:numPr>
      </w:pPr>
      <w:r w:rsidRPr="00AB36AE">
        <w:t>Родственная связь – родственная связь с членом семьи, за которым осуществляется уход;</w:t>
      </w:r>
    </w:p>
    <w:p w:rsidR="0053666C" w:rsidRPr="00AB36AE" w:rsidRDefault="0053666C" w:rsidP="00D31AC0">
      <w:pPr>
        <w:pStyle w:val="a5"/>
        <w:numPr>
          <w:ilvl w:val="0"/>
          <w:numId w:val="8"/>
        </w:numPr>
      </w:pPr>
      <w:r w:rsidRPr="00AB36AE">
        <w:t>ФИО члена семьи, за которым осуществляется уход.</w:t>
      </w:r>
    </w:p>
    <w:p w:rsidR="0053666C" w:rsidRPr="00AB36AE" w:rsidRDefault="0053666C" w:rsidP="00D31AC0">
      <w:pPr>
        <w:pStyle w:val="a5"/>
        <w:numPr>
          <w:ilvl w:val="0"/>
          <w:numId w:val="8"/>
        </w:numPr>
        <w:rPr>
          <w:rFonts w:eastAsia="+mn-ea"/>
        </w:rPr>
      </w:pPr>
      <w:r w:rsidRPr="00AB36AE">
        <w:rPr>
          <w:rFonts w:eastAsia="+mn-ea"/>
        </w:rPr>
        <w:t>Группа полей «Освобождение от работы»</w:t>
      </w:r>
    </w:p>
    <w:p w:rsidR="0053666C" w:rsidRPr="00AB36AE" w:rsidRDefault="0053666C" w:rsidP="00D31AC0">
      <w:pPr>
        <w:pStyle w:val="a5"/>
        <w:numPr>
          <w:ilvl w:val="0"/>
          <w:numId w:val="8"/>
        </w:numPr>
      </w:pPr>
      <w:r w:rsidRPr="00AB36AE">
        <w:t>С какого по какое число – период нетрудоспособности;</w:t>
      </w:r>
    </w:p>
    <w:p w:rsidR="0053666C" w:rsidRPr="00AB36AE" w:rsidRDefault="0053666C" w:rsidP="00D31AC0">
      <w:pPr>
        <w:pStyle w:val="a5"/>
        <w:numPr>
          <w:ilvl w:val="0"/>
          <w:numId w:val="8"/>
        </w:numPr>
      </w:pPr>
      <w:r w:rsidRPr="00AB36AE">
        <w:t>Должность врача;</w:t>
      </w:r>
    </w:p>
    <w:p w:rsidR="0053666C" w:rsidRPr="00AB36AE" w:rsidRDefault="0053666C" w:rsidP="00D31AC0">
      <w:pPr>
        <w:pStyle w:val="a5"/>
        <w:numPr>
          <w:ilvl w:val="0"/>
          <w:numId w:val="8"/>
        </w:numPr>
      </w:pPr>
      <w:r w:rsidRPr="00AB36AE">
        <w:t>ФИО врача;</w:t>
      </w:r>
    </w:p>
    <w:p w:rsidR="0053666C" w:rsidRPr="00AB36AE" w:rsidRDefault="0053666C" w:rsidP="00D31AC0">
      <w:pPr>
        <w:pStyle w:val="a5"/>
        <w:numPr>
          <w:ilvl w:val="0"/>
          <w:numId w:val="8"/>
        </w:numPr>
      </w:pPr>
      <w:r w:rsidRPr="00AB36AE">
        <w:t>Приступить к работе с – дата выхода на работу;</w:t>
      </w:r>
    </w:p>
    <w:p w:rsidR="0053666C" w:rsidRPr="00AB36AE" w:rsidRDefault="0053666C" w:rsidP="00D31AC0">
      <w:pPr>
        <w:pStyle w:val="a5"/>
        <w:numPr>
          <w:ilvl w:val="0"/>
          <w:numId w:val="8"/>
        </w:numPr>
      </w:pPr>
      <w:r w:rsidRPr="00AB36AE">
        <w:t>Иное – значение кода «Иное» в случае продолжения нетрудоспособности, установления инвалидности и прочее;</w:t>
      </w:r>
    </w:p>
    <w:p w:rsidR="0053666C" w:rsidRPr="00AB36AE" w:rsidRDefault="0053666C" w:rsidP="00D31AC0">
      <w:pPr>
        <w:pStyle w:val="a5"/>
        <w:numPr>
          <w:ilvl w:val="0"/>
          <w:numId w:val="8"/>
        </w:numPr>
      </w:pPr>
      <w:r w:rsidRPr="00AB36AE">
        <w:t>Дата установления кода «Иное»</w:t>
      </w:r>
      <w:r w:rsidR="00335F34" w:rsidRPr="00AB36AE">
        <w:t>;</w:t>
      </w:r>
    </w:p>
    <w:p w:rsidR="0053666C" w:rsidRPr="00AB36AE" w:rsidRDefault="0053666C" w:rsidP="00D31AC0">
      <w:pPr>
        <w:pStyle w:val="a5"/>
        <w:numPr>
          <w:ilvl w:val="0"/>
          <w:numId w:val="8"/>
        </w:numPr>
      </w:pPr>
      <w:r w:rsidRPr="00AB36AE">
        <w:t>Выдан листок нетрудоспособности № - номер следующего листка нетрудоспособности в случае продолжения болезни.</w:t>
      </w:r>
    </w:p>
    <w:p w:rsidR="0053666C" w:rsidRPr="00AB36AE" w:rsidRDefault="0053666C" w:rsidP="00FE11F1">
      <w:pPr>
        <w:pStyle w:val="3"/>
      </w:pPr>
      <w:bookmarkStart w:id="54" w:name="_Toc475524783"/>
      <w:bookmarkStart w:id="55" w:name="_Toc519170429"/>
      <w:bookmarkStart w:id="56" w:name="_Toc58575895"/>
      <w:r w:rsidRPr="00AB36AE">
        <w:t>Вкладка «Данные для расчёта пособия»</w:t>
      </w:r>
      <w:bookmarkEnd w:id="54"/>
      <w:bookmarkEnd w:id="55"/>
      <w:bookmarkEnd w:id="56"/>
    </w:p>
    <w:p w:rsidR="00DD71ED" w:rsidRPr="00AB36AE" w:rsidRDefault="0053666C" w:rsidP="00DD71ED">
      <w:pPr>
        <w:pStyle w:val="a5"/>
        <w:rPr>
          <w:rFonts w:eastAsia="+mn-ea"/>
        </w:rPr>
      </w:pPr>
      <w:r w:rsidRPr="00AB36AE">
        <w:t xml:space="preserve">На вкладке «Данные для </w:t>
      </w:r>
      <w:r w:rsidR="00AB36AE" w:rsidRPr="00AB36AE">
        <w:t>расчёта</w:t>
      </w:r>
      <w:r w:rsidRPr="00AB36AE">
        <w:t xml:space="preserve"> пособия» представлена информация о данных для </w:t>
      </w:r>
      <w:r w:rsidR="00AB36AE" w:rsidRPr="00AB36AE">
        <w:t>расчёта</w:t>
      </w:r>
      <w:r w:rsidRPr="00AB36AE">
        <w:t xml:space="preserve"> пособия</w:t>
      </w:r>
      <w:r w:rsidR="00DD71ED">
        <w:t xml:space="preserve"> </w:t>
      </w:r>
      <w:r w:rsidR="00DD71ED" w:rsidRPr="00AB36AE">
        <w:rPr>
          <w:rFonts w:eastAsia="+mn-ea"/>
        </w:rPr>
        <w:t>(</w:t>
      </w:r>
      <w:r w:rsidR="006D54A2">
        <w:rPr>
          <w:rFonts w:eastAsia="+mn-ea"/>
        </w:rPr>
        <w:fldChar w:fldCharType="begin"/>
      </w:r>
      <w:r w:rsidR="006D54A2">
        <w:rPr>
          <w:rFonts w:eastAsia="+mn-ea"/>
        </w:rPr>
        <w:instrText xml:space="preserve"> REF _Ref444868813 \h </w:instrText>
      </w:r>
      <w:r w:rsidR="006D54A2">
        <w:rPr>
          <w:rFonts w:eastAsia="+mn-ea"/>
        </w:rPr>
      </w:r>
      <w:r w:rsidR="006D54A2">
        <w:rPr>
          <w:rFonts w:eastAsia="+mn-ea"/>
        </w:rPr>
        <w:fldChar w:fldCharType="separate"/>
      </w:r>
      <w:r w:rsidR="006D54A2" w:rsidRPr="00AB36AE">
        <w:t xml:space="preserve">Рисунок </w:t>
      </w:r>
      <w:r w:rsidR="006D54A2">
        <w:rPr>
          <w:noProof/>
        </w:rPr>
        <w:t>10</w:t>
      </w:r>
      <w:r w:rsidR="006D54A2">
        <w:rPr>
          <w:rFonts w:eastAsia="+mn-ea"/>
        </w:rPr>
        <w:fldChar w:fldCharType="end"/>
      </w:r>
      <w:r w:rsidR="00DD71ED" w:rsidRPr="00AB36AE">
        <w:rPr>
          <w:rFonts w:eastAsia="+mn-ea"/>
        </w:rPr>
        <w:t>).</w:t>
      </w:r>
    </w:p>
    <w:p w:rsidR="0053666C" w:rsidRPr="00AB36AE" w:rsidRDefault="00FD2A1E" w:rsidP="006350F3">
      <w:pPr>
        <w:pStyle w:val="afffb"/>
      </w:pPr>
      <w:r w:rsidRPr="00FD2A1E">
        <w:rPr>
          <w:noProof/>
        </w:rPr>
        <w:drawing>
          <wp:inline distT="0" distB="0" distL="0" distR="0" wp14:anchorId="182F0AC8" wp14:editId="3AEEA9D5">
            <wp:extent cx="4628281" cy="2786332"/>
            <wp:effectExtent l="0" t="0" r="127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37749" cy="2792032"/>
                    </a:xfrm>
                    <a:prstGeom prst="rect">
                      <a:avLst/>
                    </a:prstGeom>
                  </pic:spPr>
                </pic:pic>
              </a:graphicData>
            </a:graphic>
          </wp:inline>
        </w:drawing>
      </w:r>
    </w:p>
    <w:p w:rsidR="0053666C" w:rsidRPr="00AB36AE" w:rsidRDefault="0053666C" w:rsidP="00052F60">
      <w:pPr>
        <w:pStyle w:val="afff8"/>
      </w:pPr>
      <w:bookmarkStart w:id="57" w:name="_Ref444868813"/>
      <w:r w:rsidRPr="00AB36AE">
        <w:t xml:space="preserve">Рисунок </w:t>
      </w:r>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10</w:t>
      </w:r>
      <w:r w:rsidR="00D57DFC" w:rsidRPr="00AB36AE">
        <w:fldChar w:fldCharType="end"/>
      </w:r>
      <w:bookmarkEnd w:id="57"/>
      <w:r w:rsidR="00052F60" w:rsidRPr="00AB36AE">
        <w:t xml:space="preserve"> — </w:t>
      </w:r>
      <w:r w:rsidRPr="00AB36AE">
        <w:t>Вкладка «</w:t>
      </w:r>
      <w:r w:rsidR="00AB36AE" w:rsidRPr="00AB36AE">
        <w:t>Расчёт</w:t>
      </w:r>
      <w:r w:rsidRPr="00AB36AE">
        <w:t xml:space="preserve"> пособия»</w:t>
      </w:r>
    </w:p>
    <w:p w:rsidR="0053666C" w:rsidRPr="00AB36AE" w:rsidRDefault="0053666C" w:rsidP="00E71849">
      <w:pPr>
        <w:pStyle w:val="a5"/>
        <w:rPr>
          <w:rFonts w:eastAsia="+mn-ea"/>
        </w:rPr>
      </w:pPr>
      <w:r w:rsidRPr="00AB36AE">
        <w:rPr>
          <w:rFonts w:eastAsia="+mn-ea"/>
        </w:rPr>
        <w:t>Группа полей «</w:t>
      </w:r>
      <w:r w:rsidR="00AB36AE" w:rsidRPr="00AB36AE">
        <w:rPr>
          <w:rFonts w:eastAsia="+mn-ea"/>
        </w:rPr>
        <w:t>Расчёт</w:t>
      </w:r>
      <w:r w:rsidRPr="00AB36AE">
        <w:rPr>
          <w:rFonts w:eastAsia="+mn-ea"/>
        </w:rPr>
        <w:t xml:space="preserve"> пособия»:</w:t>
      </w:r>
    </w:p>
    <w:p w:rsidR="0053666C" w:rsidRPr="00AB36AE" w:rsidRDefault="0053666C" w:rsidP="00D31AC0">
      <w:pPr>
        <w:pStyle w:val="a5"/>
        <w:numPr>
          <w:ilvl w:val="0"/>
          <w:numId w:val="9"/>
        </w:numPr>
      </w:pPr>
      <w:r w:rsidRPr="00AB36AE">
        <w:t>Акт формы Н</w:t>
      </w:r>
      <w:r w:rsidR="00D23626">
        <w:t>-</w:t>
      </w:r>
      <w:r w:rsidRPr="00AB36AE">
        <w:t>1 – сведения об регистрации несчастного случая на производстве;</w:t>
      </w:r>
    </w:p>
    <w:p w:rsidR="0053666C" w:rsidRPr="00AB36AE" w:rsidRDefault="0053666C" w:rsidP="00D31AC0">
      <w:pPr>
        <w:pStyle w:val="a5"/>
        <w:numPr>
          <w:ilvl w:val="0"/>
          <w:numId w:val="9"/>
        </w:numPr>
      </w:pPr>
      <w:r w:rsidRPr="00AB36AE">
        <w:t>Дата начала работы – дата, с которой работник должен был приступить к работе в случае аннулирования трудового договора;</w:t>
      </w:r>
    </w:p>
    <w:p w:rsidR="0053666C" w:rsidRPr="00AB36AE" w:rsidRDefault="0053666C" w:rsidP="00D31AC0">
      <w:pPr>
        <w:pStyle w:val="a5"/>
        <w:numPr>
          <w:ilvl w:val="0"/>
          <w:numId w:val="9"/>
        </w:numPr>
      </w:pPr>
      <w:r w:rsidRPr="00AB36AE">
        <w:lastRenderedPageBreak/>
        <w:t>Условие исчисления 1, 2, 3, 4 – условия исчисления, влияющие на размер пособия;</w:t>
      </w:r>
    </w:p>
    <w:p w:rsidR="0053666C" w:rsidRPr="00AB36AE" w:rsidRDefault="0053666C" w:rsidP="00D31AC0">
      <w:pPr>
        <w:pStyle w:val="a5"/>
        <w:numPr>
          <w:ilvl w:val="0"/>
          <w:numId w:val="9"/>
        </w:numPr>
      </w:pPr>
      <w:r w:rsidRPr="00AB36AE">
        <w:t>Районный коэффициент;</w:t>
      </w:r>
    </w:p>
    <w:p w:rsidR="0053666C" w:rsidRPr="00AB36AE" w:rsidRDefault="0053666C" w:rsidP="00D31AC0">
      <w:pPr>
        <w:pStyle w:val="a5"/>
        <w:numPr>
          <w:ilvl w:val="0"/>
          <w:numId w:val="9"/>
        </w:numPr>
      </w:pPr>
      <w:r w:rsidRPr="00AB36AE">
        <w:t>Ставка;</w:t>
      </w:r>
    </w:p>
    <w:p w:rsidR="0053666C" w:rsidRPr="00AB36AE" w:rsidRDefault="0053666C" w:rsidP="00D31AC0">
      <w:pPr>
        <w:pStyle w:val="a5"/>
        <w:numPr>
          <w:ilvl w:val="0"/>
          <w:numId w:val="9"/>
        </w:numPr>
      </w:pPr>
      <w:r w:rsidRPr="00AB36AE">
        <w:t>Средний заработок для исчисления пособия – заработок застрахованного за последние два года;</w:t>
      </w:r>
    </w:p>
    <w:p w:rsidR="0053666C" w:rsidRPr="00AB36AE" w:rsidRDefault="0053666C" w:rsidP="00D31AC0">
      <w:pPr>
        <w:pStyle w:val="a5"/>
        <w:numPr>
          <w:ilvl w:val="0"/>
          <w:numId w:val="9"/>
        </w:numPr>
      </w:pPr>
      <w:r w:rsidRPr="00AB36AE">
        <w:t>1 год для исчисления пособия и сумма заработка за него;</w:t>
      </w:r>
    </w:p>
    <w:p w:rsidR="0053666C" w:rsidRPr="00AB36AE" w:rsidRDefault="0053666C" w:rsidP="00D31AC0">
      <w:pPr>
        <w:pStyle w:val="a5"/>
        <w:numPr>
          <w:ilvl w:val="0"/>
          <w:numId w:val="9"/>
        </w:numPr>
      </w:pPr>
      <w:bookmarkStart w:id="58" w:name="_Toc519170430"/>
      <w:r w:rsidRPr="00AB36AE">
        <w:t>год для исчисления пособия и сумма заработка за него;</w:t>
      </w:r>
      <w:bookmarkEnd w:id="58"/>
    </w:p>
    <w:p w:rsidR="0053666C" w:rsidRPr="00AB36AE" w:rsidRDefault="0053666C" w:rsidP="00D31AC0">
      <w:pPr>
        <w:pStyle w:val="a5"/>
        <w:numPr>
          <w:ilvl w:val="0"/>
          <w:numId w:val="9"/>
        </w:numPr>
      </w:pPr>
      <w:r w:rsidRPr="00AB36AE">
        <w:t xml:space="preserve">Период </w:t>
      </w:r>
      <w:r w:rsidR="00AB36AE" w:rsidRPr="00AB36AE">
        <w:t>расчёта</w:t>
      </w:r>
      <w:r w:rsidRPr="00AB36AE">
        <w:t xml:space="preserve"> – для </w:t>
      </w:r>
      <w:r w:rsidR="00AB36AE" w:rsidRPr="00AB36AE">
        <w:t>расчёта</w:t>
      </w:r>
      <w:r w:rsidRPr="00AB36AE">
        <w:t xml:space="preserve"> по закону до 2011 г.</w:t>
      </w:r>
      <w:r w:rsidR="00335F34" w:rsidRPr="00AB36AE">
        <w:t>;</w:t>
      </w:r>
    </w:p>
    <w:p w:rsidR="0053666C" w:rsidRPr="00AB36AE" w:rsidRDefault="0053666C" w:rsidP="00D31AC0">
      <w:pPr>
        <w:pStyle w:val="a5"/>
        <w:numPr>
          <w:ilvl w:val="0"/>
          <w:numId w:val="9"/>
        </w:numPr>
      </w:pPr>
      <w:r w:rsidRPr="00AB36AE">
        <w:t>Должностной оклад;</w:t>
      </w:r>
    </w:p>
    <w:p w:rsidR="0053666C" w:rsidRPr="00AB36AE" w:rsidRDefault="0053666C" w:rsidP="00D31AC0">
      <w:pPr>
        <w:pStyle w:val="a5"/>
        <w:numPr>
          <w:ilvl w:val="0"/>
          <w:numId w:val="9"/>
        </w:numPr>
      </w:pPr>
      <w:r w:rsidRPr="00AB36AE">
        <w:t xml:space="preserve">Число календарных дней, учитываемых в </w:t>
      </w:r>
      <w:r w:rsidR="00AB36AE" w:rsidRPr="00AB36AE">
        <w:t>расчётном</w:t>
      </w:r>
      <w:r w:rsidRPr="00AB36AE">
        <w:t xml:space="preserve"> периоде;</w:t>
      </w:r>
    </w:p>
    <w:p w:rsidR="0053666C" w:rsidRPr="00AB36AE" w:rsidRDefault="0053666C" w:rsidP="00D31AC0">
      <w:pPr>
        <w:pStyle w:val="a5"/>
        <w:numPr>
          <w:ilvl w:val="0"/>
          <w:numId w:val="9"/>
        </w:numPr>
      </w:pPr>
      <w:r w:rsidRPr="00AB36AE">
        <w:t>Средний дневной заработок;</w:t>
      </w:r>
    </w:p>
    <w:p w:rsidR="0053666C" w:rsidRPr="00AB36AE" w:rsidRDefault="0053666C" w:rsidP="00D31AC0">
      <w:pPr>
        <w:pStyle w:val="a5"/>
        <w:numPr>
          <w:ilvl w:val="0"/>
          <w:numId w:val="9"/>
        </w:numPr>
      </w:pPr>
      <w:r w:rsidRPr="00AB36AE">
        <w:t>Даты начала и окончания трудового договора.</w:t>
      </w:r>
    </w:p>
    <w:p w:rsidR="0053666C" w:rsidRPr="00AB36AE" w:rsidRDefault="0053666C" w:rsidP="00D31AC0">
      <w:pPr>
        <w:pStyle w:val="a5"/>
        <w:numPr>
          <w:ilvl w:val="0"/>
          <w:numId w:val="9"/>
        </w:numPr>
      </w:pPr>
      <w:r w:rsidRPr="00AB36AE">
        <w:t>Группа полей «Итого»;</w:t>
      </w:r>
    </w:p>
    <w:p w:rsidR="0053666C" w:rsidRPr="00AB36AE" w:rsidRDefault="0053666C" w:rsidP="00D31AC0">
      <w:pPr>
        <w:pStyle w:val="a5"/>
        <w:numPr>
          <w:ilvl w:val="0"/>
          <w:numId w:val="9"/>
        </w:numPr>
      </w:pPr>
      <w:r w:rsidRPr="00AB36AE">
        <w:t xml:space="preserve">Сумма пособия за </w:t>
      </w:r>
      <w:r w:rsidR="00AB36AE" w:rsidRPr="00AB36AE">
        <w:t>счёт</w:t>
      </w:r>
      <w:r w:rsidRPr="00AB36AE">
        <w:t xml:space="preserve"> средств работодателя – сумма к выплате работодателем;</w:t>
      </w:r>
    </w:p>
    <w:p w:rsidR="0053666C" w:rsidRPr="00AB36AE" w:rsidRDefault="0053666C" w:rsidP="00D31AC0">
      <w:pPr>
        <w:pStyle w:val="a5"/>
        <w:numPr>
          <w:ilvl w:val="0"/>
          <w:numId w:val="9"/>
        </w:numPr>
      </w:pPr>
      <w:r w:rsidRPr="00AB36AE">
        <w:t xml:space="preserve">За </w:t>
      </w:r>
      <w:r w:rsidR="00AB36AE" w:rsidRPr="00AB36AE">
        <w:t>счёт</w:t>
      </w:r>
      <w:r w:rsidRPr="00AB36AE">
        <w:t xml:space="preserve"> средств ФСС – сумма к выплате Фондом социального страхования;</w:t>
      </w:r>
    </w:p>
    <w:p w:rsidR="0033182E" w:rsidRPr="00AB36AE" w:rsidRDefault="0053666C" w:rsidP="00FD2A1E">
      <w:pPr>
        <w:pStyle w:val="a5"/>
        <w:numPr>
          <w:ilvl w:val="0"/>
          <w:numId w:val="9"/>
        </w:numPr>
      </w:pPr>
      <w:r w:rsidRPr="00AB36AE">
        <w:t>Итого к начислению – сумма выплаченного Фондом пособия.</w:t>
      </w:r>
    </w:p>
    <w:p w:rsidR="0053666C" w:rsidRPr="00AB36AE" w:rsidRDefault="00185D28" w:rsidP="00185D28">
      <w:pPr>
        <w:pStyle w:val="2"/>
      </w:pPr>
      <w:bookmarkStart w:id="59" w:name="_Toc475524784"/>
      <w:bookmarkStart w:id="60" w:name="_Toc519170431"/>
      <w:bookmarkStart w:id="61" w:name="_Toc58575896"/>
      <w:r>
        <w:t>Раздел «</w:t>
      </w:r>
      <w:r w:rsidRPr="00185D28">
        <w:t>Программы реабилитации</w:t>
      </w:r>
      <w:r>
        <w:t>»</w:t>
      </w:r>
      <w:bookmarkEnd w:id="59"/>
      <w:bookmarkEnd w:id="60"/>
      <w:bookmarkEnd w:id="61"/>
    </w:p>
    <w:p w:rsidR="0053666C" w:rsidRPr="00AB36AE" w:rsidRDefault="0053666C" w:rsidP="00E71849">
      <w:pPr>
        <w:pStyle w:val="a5"/>
        <w:rPr>
          <w:rFonts w:eastAsia="+mn-ea"/>
        </w:rPr>
      </w:pPr>
      <w:r w:rsidRPr="00AB36AE">
        <w:rPr>
          <w:rFonts w:eastAsia="+mn-ea"/>
        </w:rPr>
        <w:t>Для просмотра сведений по программам реабилитации необходимо выбрать пункт основного меню «Программы реабилитации». Откроется вкладка с данными по реабилитации. (</w:t>
      </w:r>
      <w:r w:rsidR="006D54A2">
        <w:rPr>
          <w:rFonts w:eastAsia="+mn-ea"/>
        </w:rPr>
        <w:fldChar w:fldCharType="begin"/>
      </w:r>
      <w:r w:rsidR="006D54A2">
        <w:rPr>
          <w:rFonts w:eastAsia="+mn-ea"/>
        </w:rPr>
        <w:instrText xml:space="preserve"> REF _Ref58312300 \h </w:instrText>
      </w:r>
      <w:r w:rsidR="006D54A2">
        <w:rPr>
          <w:rFonts w:eastAsia="+mn-ea"/>
        </w:rPr>
      </w:r>
      <w:r w:rsidR="006D54A2">
        <w:rPr>
          <w:rFonts w:eastAsia="+mn-ea"/>
        </w:rPr>
        <w:fldChar w:fldCharType="separate"/>
      </w:r>
      <w:r w:rsidR="006D54A2" w:rsidRPr="00AB36AE">
        <w:t xml:space="preserve">Рисунок </w:t>
      </w:r>
      <w:r w:rsidR="006D54A2">
        <w:rPr>
          <w:noProof/>
        </w:rPr>
        <w:t>11</w:t>
      </w:r>
      <w:r w:rsidR="006D54A2">
        <w:rPr>
          <w:rFonts w:eastAsia="+mn-ea"/>
        </w:rPr>
        <w:fldChar w:fldCharType="end"/>
      </w:r>
      <w:r w:rsidRPr="00AB36AE">
        <w:rPr>
          <w:rFonts w:eastAsia="+mn-ea"/>
        </w:rPr>
        <w:t>). Пользователю будут доступны те вкладки, по которым у него существуют программы реабилитации:</w:t>
      </w:r>
    </w:p>
    <w:p w:rsidR="0053666C" w:rsidRPr="00AB36AE" w:rsidRDefault="0053666C" w:rsidP="00D31AC0">
      <w:pPr>
        <w:pStyle w:val="a5"/>
        <w:numPr>
          <w:ilvl w:val="0"/>
          <w:numId w:val="10"/>
        </w:numPr>
      </w:pPr>
      <w:r w:rsidRPr="00AB36AE">
        <w:t>Индивидуальная программа реабилитации;</w:t>
      </w:r>
    </w:p>
    <w:p w:rsidR="0053666C" w:rsidRPr="00AB36AE" w:rsidRDefault="0053666C" w:rsidP="00D31AC0">
      <w:pPr>
        <w:pStyle w:val="a5"/>
        <w:numPr>
          <w:ilvl w:val="0"/>
          <w:numId w:val="10"/>
        </w:numPr>
      </w:pPr>
      <w:r w:rsidRPr="00AB36AE">
        <w:t>Программа реабилитации пострадавшего;</w:t>
      </w:r>
    </w:p>
    <w:p w:rsidR="0053666C" w:rsidRPr="00AB36AE" w:rsidRDefault="0053666C" w:rsidP="00D31AC0">
      <w:pPr>
        <w:pStyle w:val="a5"/>
        <w:numPr>
          <w:ilvl w:val="0"/>
          <w:numId w:val="10"/>
        </w:numPr>
      </w:pPr>
      <w:r w:rsidRPr="00AB36AE">
        <w:t>Заключение врачебной комиссии.</w:t>
      </w:r>
    </w:p>
    <w:p w:rsidR="00335F34" w:rsidRPr="00AB36AE" w:rsidRDefault="00FD2A1E" w:rsidP="006350F3">
      <w:pPr>
        <w:pStyle w:val="afffb"/>
      </w:pPr>
      <w:r w:rsidRPr="00FD2A1E">
        <w:rPr>
          <w:noProof/>
        </w:rPr>
        <w:drawing>
          <wp:inline distT="0" distB="0" distL="0" distR="0" wp14:anchorId="4B1B9846" wp14:editId="7CAD8BD2">
            <wp:extent cx="6152515" cy="1746885"/>
            <wp:effectExtent l="0" t="0" r="635" b="571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52515" cy="1746885"/>
                    </a:xfrm>
                    <a:prstGeom prst="rect">
                      <a:avLst/>
                    </a:prstGeom>
                  </pic:spPr>
                </pic:pic>
              </a:graphicData>
            </a:graphic>
          </wp:inline>
        </w:drawing>
      </w:r>
    </w:p>
    <w:p w:rsidR="0053666C" w:rsidRPr="00AB36AE" w:rsidRDefault="0053666C" w:rsidP="00052F60">
      <w:pPr>
        <w:pStyle w:val="afff8"/>
      </w:pPr>
      <w:bookmarkStart w:id="62" w:name="_Ref58312300"/>
      <w:r w:rsidRPr="00AB36AE">
        <w:t xml:space="preserve">Рисунок </w:t>
      </w:r>
      <w:bookmarkStart w:id="63" w:name="_Ref475446844"/>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11</w:t>
      </w:r>
      <w:r w:rsidR="00D57DFC" w:rsidRPr="00AB36AE">
        <w:fldChar w:fldCharType="end"/>
      </w:r>
      <w:bookmarkEnd w:id="62"/>
      <w:bookmarkEnd w:id="63"/>
      <w:r w:rsidR="00335F34" w:rsidRPr="00AB36AE">
        <w:t xml:space="preserve"> — </w:t>
      </w:r>
      <w:r w:rsidR="00FD2A1E">
        <w:t xml:space="preserve">Вкладки раздела </w:t>
      </w:r>
      <w:r w:rsidR="00FD2A1E" w:rsidRPr="00AB36AE">
        <w:rPr>
          <w:rFonts w:eastAsia="+mn-ea"/>
        </w:rPr>
        <w:t>«Программы реабилитации»</w:t>
      </w:r>
    </w:p>
    <w:p w:rsidR="0053666C" w:rsidRPr="00AB36AE" w:rsidRDefault="0053666C" w:rsidP="00E71849">
      <w:pPr>
        <w:pStyle w:val="a5"/>
        <w:rPr>
          <w:rFonts w:eastAsia="+mn-ea"/>
        </w:rPr>
      </w:pPr>
      <w:r w:rsidRPr="00AB36AE">
        <w:rPr>
          <w:rFonts w:eastAsia="+mn-ea"/>
        </w:rPr>
        <w:t xml:space="preserve">Для просмотра данных по реабилитации необходимо нажать на номер соответствующей программы в таблице. Далее происходит переход в выбранную программу. Для возврата в сводный список заявок необходимо нажать на навигационную </w:t>
      </w:r>
      <w:r w:rsidR="00FD2A1E">
        <w:rPr>
          <w:rFonts w:eastAsia="+mn-ea"/>
        </w:rPr>
        <w:t xml:space="preserve">кнопку  </w:t>
      </w:r>
      <w:r w:rsidR="00FD2A1E" w:rsidRPr="00FD2A1E">
        <w:rPr>
          <w:rFonts w:eastAsia="+mn-ea"/>
          <w:noProof/>
        </w:rPr>
        <w:drawing>
          <wp:inline distT="0" distB="0" distL="0" distR="0" wp14:anchorId="106C00CC" wp14:editId="74C29322">
            <wp:extent cx="891107" cy="311576"/>
            <wp:effectExtent l="0" t="0" r="444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94484" cy="312757"/>
                    </a:xfrm>
                    <a:prstGeom prst="rect">
                      <a:avLst/>
                    </a:prstGeom>
                  </pic:spPr>
                </pic:pic>
              </a:graphicData>
            </a:graphic>
          </wp:inline>
        </w:drawing>
      </w:r>
      <w:r w:rsidRPr="00AB36AE">
        <w:rPr>
          <w:rFonts w:eastAsia="+mn-ea"/>
        </w:rPr>
        <w:t xml:space="preserve"> в верхней части страницы.</w:t>
      </w:r>
    </w:p>
    <w:p w:rsidR="0053666C" w:rsidRPr="00AB36AE" w:rsidRDefault="00185D28" w:rsidP="00185D28">
      <w:pPr>
        <w:pStyle w:val="2"/>
      </w:pPr>
      <w:bookmarkStart w:id="64" w:name="_Toc468141600"/>
      <w:bookmarkStart w:id="65" w:name="_Toc475524785"/>
      <w:bookmarkStart w:id="66" w:name="_Toc519170432"/>
      <w:bookmarkStart w:id="67" w:name="_Toc58575897"/>
      <w:r>
        <w:lastRenderedPageBreak/>
        <w:t>Раздел «</w:t>
      </w:r>
      <w:r w:rsidRPr="00185D28">
        <w:t>Персональный информационный навигатор</w:t>
      </w:r>
      <w:r>
        <w:t>»</w:t>
      </w:r>
      <w:bookmarkEnd w:id="64"/>
      <w:bookmarkEnd w:id="65"/>
      <w:bookmarkEnd w:id="66"/>
      <w:bookmarkEnd w:id="67"/>
    </w:p>
    <w:p w:rsidR="0053666C" w:rsidRPr="00AB36AE" w:rsidRDefault="0053666C" w:rsidP="00E71849">
      <w:pPr>
        <w:pStyle w:val="a5"/>
      </w:pPr>
      <w:r w:rsidRPr="00AB36AE">
        <w:rPr>
          <w:rFonts w:eastAsia="+mn-ea"/>
        </w:rPr>
        <w:t xml:space="preserve">Для просмотра информации социального персонального информационного навигатора (социальный ПИН) необходимо </w:t>
      </w:r>
      <w:r w:rsidR="00FD2A1E">
        <w:rPr>
          <w:rFonts w:eastAsia="+mn-ea"/>
        </w:rPr>
        <w:t>выбрать на главной странице</w:t>
      </w:r>
      <w:r w:rsidRPr="00AB36AE">
        <w:rPr>
          <w:rFonts w:eastAsia="+mn-ea"/>
        </w:rPr>
        <w:t xml:space="preserve"> </w:t>
      </w:r>
      <w:r w:rsidR="00FD2A1E">
        <w:rPr>
          <w:rFonts w:eastAsia="+mn-ea"/>
        </w:rPr>
        <w:t>пункт</w:t>
      </w:r>
      <w:r w:rsidRPr="00AB36AE">
        <w:rPr>
          <w:rFonts w:eastAsia="+mn-ea"/>
        </w:rPr>
        <w:t xml:space="preserve"> «Персональный информационный навигатор».</w:t>
      </w:r>
    </w:p>
    <w:p w:rsidR="0053666C" w:rsidRPr="00AB36AE" w:rsidRDefault="0053666C" w:rsidP="00E71849">
      <w:pPr>
        <w:pStyle w:val="a5"/>
        <w:rPr>
          <w:rFonts w:eastAsia="+mn-ea"/>
        </w:rPr>
      </w:pPr>
      <w:r w:rsidRPr="00AB36AE">
        <w:rPr>
          <w:rFonts w:eastAsia="+mn-ea"/>
        </w:rPr>
        <w:t>Информация на странице представляет собой график плановой замены изделия ТСР для пользователя ЛК Получателя услуг (</w:t>
      </w:r>
      <w:r w:rsidR="00052F60" w:rsidRPr="00AB36AE">
        <w:rPr>
          <w:rFonts w:eastAsia="+mn-ea"/>
        </w:rPr>
        <w:t xml:space="preserve">Рисунок </w:t>
      </w:r>
      <w:r w:rsidR="00DD71ED">
        <w:rPr>
          <w:rFonts w:eastAsia="+mn-ea"/>
        </w:rPr>
        <w:t>11</w:t>
      </w:r>
      <w:r w:rsidRPr="00AB36AE">
        <w:rPr>
          <w:rFonts w:eastAsia="+mn-ea"/>
        </w:rPr>
        <w:t>). На графике могут быть представлены следующие мероприятия:</w:t>
      </w:r>
    </w:p>
    <w:p w:rsidR="0053666C" w:rsidRPr="00AB36AE" w:rsidRDefault="0053666C" w:rsidP="00D31AC0">
      <w:pPr>
        <w:pStyle w:val="a5"/>
        <w:numPr>
          <w:ilvl w:val="0"/>
          <w:numId w:val="11"/>
        </w:numPr>
        <w:rPr>
          <w:rFonts w:eastAsia="+mn-ea"/>
        </w:rPr>
      </w:pPr>
      <w:r w:rsidRPr="00AB36AE">
        <w:rPr>
          <w:rFonts w:eastAsia="+mn-ea"/>
        </w:rPr>
        <w:t>Исполненная заявка – исполненная заявка по обеспечению/компенсации ТСР. Мероприятие отображено серым цветом;</w:t>
      </w:r>
    </w:p>
    <w:p w:rsidR="0053666C" w:rsidRPr="00AB36AE" w:rsidRDefault="0053666C" w:rsidP="00D31AC0">
      <w:pPr>
        <w:pStyle w:val="a5"/>
        <w:numPr>
          <w:ilvl w:val="0"/>
          <w:numId w:val="11"/>
        </w:numPr>
        <w:rPr>
          <w:rFonts w:eastAsia="+mn-ea"/>
        </w:rPr>
      </w:pPr>
      <w:r w:rsidRPr="00AB36AE">
        <w:rPr>
          <w:rFonts w:eastAsia="+mn-ea"/>
        </w:rPr>
        <w:t xml:space="preserve">Плановое мероприятие – рассчитанное плановое. На графике представлены исполненные заявки на получение ТСР/компенсацию ТСР, плановые мероприятия по подаче заявления на получение ТСР, у которых дата планового мероприятия происходит после текущей даты. Мероприятие отображено </w:t>
      </w:r>
      <w:r w:rsidR="00AB36AE" w:rsidRPr="00AB36AE">
        <w:rPr>
          <w:rFonts w:eastAsia="+mn-ea"/>
        </w:rPr>
        <w:t>зелёным</w:t>
      </w:r>
      <w:r w:rsidRPr="00AB36AE">
        <w:rPr>
          <w:rFonts w:eastAsia="+mn-ea"/>
        </w:rPr>
        <w:t xml:space="preserve"> цветом;</w:t>
      </w:r>
    </w:p>
    <w:p w:rsidR="0053666C" w:rsidRPr="00AB36AE" w:rsidRDefault="0053666C" w:rsidP="00D31AC0">
      <w:pPr>
        <w:pStyle w:val="a5"/>
        <w:numPr>
          <w:ilvl w:val="0"/>
          <w:numId w:val="11"/>
        </w:numPr>
        <w:rPr>
          <w:rFonts w:eastAsia="+mn-ea"/>
        </w:rPr>
      </w:pPr>
      <w:r w:rsidRPr="00AB36AE">
        <w:rPr>
          <w:rFonts w:eastAsia="+mn-ea"/>
        </w:rPr>
        <w:t>Незаявленная потребность – рассчитанное плановое мероприятие, у которого дата планового мероприятия происходит до текущей даты. Мероприятие отображено оранжевым цветом.</w:t>
      </w:r>
    </w:p>
    <w:p w:rsidR="0053666C" w:rsidRPr="00AB36AE" w:rsidRDefault="0053666C" w:rsidP="00E71849">
      <w:pPr>
        <w:pStyle w:val="a5"/>
      </w:pPr>
      <w:r w:rsidRPr="00AB36AE">
        <w:t>На графике также могут отображаться следующие даты:</w:t>
      </w:r>
    </w:p>
    <w:p w:rsidR="00FD2A1E" w:rsidRDefault="0053666C" w:rsidP="00FD2A1E">
      <w:pPr>
        <w:pStyle w:val="a5"/>
        <w:numPr>
          <w:ilvl w:val="0"/>
          <w:numId w:val="12"/>
        </w:numPr>
      </w:pPr>
      <w:r w:rsidRPr="00AB36AE">
        <w:t>Сегодня – Текущая дата. Дата отображена в виде полосы синего цвета;</w:t>
      </w:r>
    </w:p>
    <w:p w:rsidR="0053666C" w:rsidRPr="00FD2A1E" w:rsidRDefault="0053666C" w:rsidP="00FD2A1E">
      <w:pPr>
        <w:pStyle w:val="a5"/>
        <w:numPr>
          <w:ilvl w:val="0"/>
          <w:numId w:val="12"/>
        </w:numPr>
      </w:pPr>
      <w:r w:rsidRPr="00AB36AE">
        <w:t xml:space="preserve">Дата окончания срока действия ИПРА - </w:t>
      </w:r>
      <w:r w:rsidRPr="00FD2A1E">
        <w:rPr>
          <w:rFonts w:eastAsia="+mn-ea"/>
        </w:rPr>
        <w:t xml:space="preserve">дата окончания действия последней </w:t>
      </w:r>
      <w:r w:rsidRPr="00AB36AE">
        <w:t>ИПРА Получателя социальных услуг на текущий момент, если ИПРА не бессрочная. Дата отображена в виде полосы красного цвета.</w:t>
      </w:r>
    </w:p>
    <w:p w:rsidR="0053666C" w:rsidRPr="00AB36AE" w:rsidRDefault="0053666C" w:rsidP="00E71849">
      <w:pPr>
        <w:pStyle w:val="a5"/>
        <w:rPr>
          <w:rFonts w:eastAsia="+mn-ea"/>
        </w:rPr>
      </w:pPr>
      <w:r w:rsidRPr="00AB36AE">
        <w:rPr>
          <w:rFonts w:eastAsia="+mn-ea"/>
        </w:rPr>
        <w:t>Для плановых мероприятий доступен просмотр шагов по получению ТСР с описанием необходимых документов.</w:t>
      </w:r>
    </w:p>
    <w:p w:rsidR="0053666C" w:rsidRPr="00AB36AE" w:rsidRDefault="00857C2C" w:rsidP="006350F3">
      <w:pPr>
        <w:pStyle w:val="afffb"/>
        <w:rPr>
          <w:szCs w:val="28"/>
          <w:lang w:val="en-US"/>
        </w:rPr>
      </w:pPr>
      <w:r w:rsidRPr="00AB36AE">
        <w:rPr>
          <w:noProof/>
        </w:rPr>
        <w:drawing>
          <wp:inline distT="0" distB="0" distL="0" distR="0" wp14:anchorId="5FB0D70E" wp14:editId="7948CADE">
            <wp:extent cx="3519578" cy="2150424"/>
            <wp:effectExtent l="0" t="0" r="5080" b="2540"/>
            <wp:docPr id="119"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1957" cy="2151878"/>
                    </a:xfrm>
                    <a:prstGeom prst="rect">
                      <a:avLst/>
                    </a:prstGeom>
                    <a:noFill/>
                    <a:ln>
                      <a:noFill/>
                    </a:ln>
                  </pic:spPr>
                </pic:pic>
              </a:graphicData>
            </a:graphic>
          </wp:inline>
        </w:drawing>
      </w:r>
    </w:p>
    <w:p w:rsidR="0053666C" w:rsidRPr="00AB36AE" w:rsidRDefault="0053666C" w:rsidP="00052F60">
      <w:pPr>
        <w:pStyle w:val="afff8"/>
      </w:pPr>
      <w:r w:rsidRPr="00AB36AE">
        <w:t xml:space="preserve">Рисунок </w:t>
      </w:r>
      <w:bookmarkStart w:id="68" w:name="_Ref475447356"/>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12</w:t>
      </w:r>
      <w:r w:rsidR="00D57DFC" w:rsidRPr="00AB36AE">
        <w:fldChar w:fldCharType="end"/>
      </w:r>
      <w:bookmarkEnd w:id="68"/>
      <w:r w:rsidR="00052F60" w:rsidRPr="00AB36AE">
        <w:t xml:space="preserve"> — </w:t>
      </w:r>
      <w:r w:rsidRPr="00AB36AE">
        <w:t>График замены изделий ТСР</w:t>
      </w:r>
    </w:p>
    <w:p w:rsidR="0053666C" w:rsidRPr="00AB36AE" w:rsidRDefault="0053666C" w:rsidP="00E71849">
      <w:pPr>
        <w:pStyle w:val="a5"/>
      </w:pPr>
      <w:bookmarkStart w:id="69" w:name="_Toc468141601"/>
      <w:bookmarkStart w:id="70" w:name="_Toc475524786"/>
      <w:r w:rsidRPr="00AB36AE">
        <w:t>При нажатии на мероприятия «Плановое мероприятие» и «Незаявленная потребность», при условии действующей ИПРА, на основании которой были созданы указанные мероприятия, открывается детализация шагов по подаче заявления на получение ТСР. Описание шагов по получению ТСР зависит от того типовое это изделие или сделано по индивидуальному заказу.</w:t>
      </w:r>
    </w:p>
    <w:p w:rsidR="0053666C" w:rsidRPr="00AB36AE" w:rsidRDefault="0053666C" w:rsidP="00E71849">
      <w:pPr>
        <w:pStyle w:val="a5"/>
      </w:pPr>
      <w:r w:rsidRPr="00AB36AE">
        <w:lastRenderedPageBreak/>
        <w:t>Пользователь может изменить период, за который отображается информация на графике. Для этого нужно поставить необходимые даты в полях «Выбрать период».</w:t>
      </w:r>
    </w:p>
    <w:p w:rsidR="0053666C" w:rsidRPr="00AB36AE" w:rsidRDefault="00185D28" w:rsidP="00185D28">
      <w:pPr>
        <w:pStyle w:val="2"/>
      </w:pPr>
      <w:bookmarkStart w:id="71" w:name="_Toc519170433"/>
      <w:bookmarkStart w:id="72" w:name="_Toc58575898"/>
      <w:r>
        <w:t>Раздел «</w:t>
      </w:r>
      <w:r w:rsidRPr="00185D28">
        <w:t>Технические средства реабилитации</w:t>
      </w:r>
      <w:r>
        <w:t>»</w:t>
      </w:r>
      <w:bookmarkEnd w:id="69"/>
      <w:bookmarkEnd w:id="70"/>
      <w:bookmarkEnd w:id="71"/>
      <w:bookmarkEnd w:id="72"/>
    </w:p>
    <w:p w:rsidR="0053666C" w:rsidRPr="00AB36AE" w:rsidRDefault="0053666C" w:rsidP="00E71849">
      <w:pPr>
        <w:pStyle w:val="a5"/>
        <w:rPr>
          <w:rFonts w:eastAsia="+mn-ea"/>
        </w:rPr>
      </w:pPr>
      <w:r w:rsidRPr="00AB36AE">
        <w:rPr>
          <w:rFonts w:eastAsia="+mn-ea"/>
        </w:rPr>
        <w:t>Для просмотра сведений по обеспечению ТСР</w:t>
      </w:r>
      <w:r w:rsidR="008700C6">
        <w:rPr>
          <w:rFonts w:eastAsia="+mn-ea"/>
        </w:rPr>
        <w:t>, подач</w:t>
      </w:r>
      <w:r w:rsidR="006353B5">
        <w:rPr>
          <w:rFonts w:eastAsia="+mn-ea"/>
        </w:rPr>
        <w:t>е</w:t>
      </w:r>
      <w:r w:rsidR="008700C6">
        <w:rPr>
          <w:rFonts w:eastAsia="+mn-ea"/>
        </w:rPr>
        <w:t xml:space="preserve"> и просмотру статуса заявления на ТСР и расчета </w:t>
      </w:r>
      <w:r w:rsidR="008700C6" w:rsidRPr="008700C6">
        <w:rPr>
          <w:rFonts w:eastAsia="+mn-ea"/>
        </w:rPr>
        <w:t>сумм</w:t>
      </w:r>
      <w:r w:rsidR="008700C6">
        <w:rPr>
          <w:rFonts w:eastAsia="+mn-ea"/>
        </w:rPr>
        <w:t>ы</w:t>
      </w:r>
      <w:r w:rsidR="008700C6" w:rsidRPr="008700C6">
        <w:rPr>
          <w:rFonts w:eastAsia="+mn-ea"/>
        </w:rPr>
        <w:t xml:space="preserve"> </w:t>
      </w:r>
      <w:r w:rsidR="008700C6">
        <w:rPr>
          <w:rFonts w:eastAsia="+mn-ea"/>
        </w:rPr>
        <w:t>к</w:t>
      </w:r>
      <w:r w:rsidR="008700C6" w:rsidRPr="008700C6">
        <w:rPr>
          <w:rFonts w:eastAsia="+mn-ea"/>
        </w:rPr>
        <w:t xml:space="preserve">омпенсации за самостоятельно приобретенные </w:t>
      </w:r>
      <w:r w:rsidR="008700C6">
        <w:rPr>
          <w:rFonts w:eastAsia="+mn-ea"/>
        </w:rPr>
        <w:t xml:space="preserve">ТСР </w:t>
      </w:r>
      <w:r w:rsidRPr="00AB36AE">
        <w:rPr>
          <w:rFonts w:eastAsia="+mn-ea"/>
        </w:rPr>
        <w:t xml:space="preserve">необходимо на </w:t>
      </w:r>
      <w:r w:rsidR="004E2B4E">
        <w:rPr>
          <w:rFonts w:eastAsia="+mn-ea"/>
        </w:rPr>
        <w:t xml:space="preserve">главной </w:t>
      </w:r>
      <w:r w:rsidRPr="00AB36AE">
        <w:rPr>
          <w:rFonts w:eastAsia="+mn-ea"/>
        </w:rPr>
        <w:t xml:space="preserve">странице </w:t>
      </w:r>
      <w:r w:rsidR="004E2B4E">
        <w:rPr>
          <w:rFonts w:eastAsia="+mn-ea"/>
        </w:rPr>
        <w:t xml:space="preserve">нужно </w:t>
      </w:r>
      <w:r w:rsidRPr="00AB36AE">
        <w:rPr>
          <w:rFonts w:eastAsia="+mn-ea"/>
        </w:rPr>
        <w:t>выбрать пункт «Технические средства реабилитации». (</w:t>
      </w:r>
      <w:r w:rsidR="006D54A2">
        <w:rPr>
          <w:rFonts w:eastAsia="+mn-ea"/>
        </w:rPr>
        <w:fldChar w:fldCharType="begin"/>
      </w:r>
      <w:r w:rsidR="006D54A2">
        <w:rPr>
          <w:rFonts w:eastAsia="+mn-ea"/>
        </w:rPr>
        <w:instrText xml:space="preserve"> REF _Ref58312314 \h </w:instrText>
      </w:r>
      <w:r w:rsidR="006D54A2">
        <w:rPr>
          <w:rFonts w:eastAsia="+mn-ea"/>
        </w:rPr>
      </w:r>
      <w:r w:rsidR="006D54A2">
        <w:rPr>
          <w:rFonts w:eastAsia="+mn-ea"/>
        </w:rPr>
        <w:fldChar w:fldCharType="separate"/>
      </w:r>
      <w:r w:rsidR="006D54A2" w:rsidRPr="00AB36AE">
        <w:t xml:space="preserve">Рисунок </w:t>
      </w:r>
      <w:r w:rsidR="006D54A2">
        <w:rPr>
          <w:noProof/>
        </w:rPr>
        <w:t>13</w:t>
      </w:r>
      <w:r w:rsidR="006D54A2">
        <w:rPr>
          <w:rFonts w:eastAsia="+mn-ea"/>
        </w:rPr>
        <w:fldChar w:fldCharType="end"/>
      </w:r>
      <w:r w:rsidRPr="00AB36AE">
        <w:rPr>
          <w:rFonts w:eastAsia="+mn-ea"/>
        </w:rPr>
        <w:t>).</w:t>
      </w:r>
    </w:p>
    <w:p w:rsidR="004E2B4E" w:rsidRPr="004E2B4E" w:rsidRDefault="004E2B4E" w:rsidP="004E2B4E">
      <w:pPr>
        <w:pStyle w:val="afff8"/>
      </w:pPr>
      <w:r w:rsidRPr="004E2B4E">
        <w:rPr>
          <w:noProof/>
        </w:rPr>
        <w:drawing>
          <wp:inline distT="0" distB="0" distL="0" distR="0" wp14:anchorId="79683ABA" wp14:editId="2EA1E33D">
            <wp:extent cx="6152515" cy="1950085"/>
            <wp:effectExtent l="0" t="0" r="63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52515" cy="1950085"/>
                    </a:xfrm>
                    <a:prstGeom prst="rect">
                      <a:avLst/>
                    </a:prstGeom>
                  </pic:spPr>
                </pic:pic>
              </a:graphicData>
            </a:graphic>
          </wp:inline>
        </w:drawing>
      </w:r>
    </w:p>
    <w:p w:rsidR="00335F34" w:rsidRPr="00AB36AE" w:rsidRDefault="0053666C" w:rsidP="00052F60">
      <w:pPr>
        <w:pStyle w:val="afff8"/>
      </w:pPr>
      <w:bookmarkStart w:id="73" w:name="_Ref58312314"/>
      <w:r w:rsidRPr="00AB36AE">
        <w:t xml:space="preserve">Рисунок </w:t>
      </w:r>
      <w:bookmarkStart w:id="74" w:name="_Ref475451594"/>
      <w:r w:rsidR="00A265A1" w:rsidRPr="00AB36AE">
        <w:fldChar w:fldCharType="begin"/>
      </w:r>
      <w:r w:rsidR="00052F60" w:rsidRPr="00AB36AE">
        <w:instrText xml:space="preserve"> SEQ Рисунок \* ARABIC \* MERGEFORMAT </w:instrText>
      </w:r>
      <w:r w:rsidR="00A265A1" w:rsidRPr="00AB36AE">
        <w:fldChar w:fldCharType="separate"/>
      </w:r>
      <w:r w:rsidR="006D54A2">
        <w:rPr>
          <w:noProof/>
        </w:rPr>
        <w:t>13</w:t>
      </w:r>
      <w:r w:rsidR="00A265A1" w:rsidRPr="00AB36AE">
        <w:fldChar w:fldCharType="end"/>
      </w:r>
      <w:bookmarkEnd w:id="73"/>
      <w:bookmarkEnd w:id="74"/>
      <w:r w:rsidR="00052F60" w:rsidRPr="00AB36AE">
        <w:t xml:space="preserve"> — </w:t>
      </w:r>
      <w:r w:rsidRPr="00AB36AE">
        <w:t>Сводная информация по заявкам на ТСР</w:t>
      </w:r>
    </w:p>
    <w:p w:rsidR="004E2B4E" w:rsidRDefault="004E2B4E" w:rsidP="004E2B4E">
      <w:pPr>
        <w:pStyle w:val="a5"/>
      </w:pPr>
      <w:r w:rsidRPr="00AB36AE">
        <w:t xml:space="preserve">Для поиска </w:t>
      </w:r>
      <w:r w:rsidR="008700C6">
        <w:t>обеспечения или заявлений</w:t>
      </w:r>
      <w:r w:rsidRPr="00AB36AE">
        <w:t xml:space="preserve"> пользователь ЛК Получателя услуг может воспользоваться фильтрами, для чего нужно нажать кнопку «Фильтр»</w:t>
      </w:r>
      <w:r w:rsidRPr="000B4EBA">
        <w:t xml:space="preserve"> </w:t>
      </w:r>
      <w:r w:rsidRPr="000B4EBA">
        <w:rPr>
          <w:noProof/>
        </w:rPr>
        <w:drawing>
          <wp:inline distT="0" distB="0" distL="0" distR="0" wp14:anchorId="30E0252E" wp14:editId="21FF15DA">
            <wp:extent cx="822133" cy="27604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29622" cy="278560"/>
                    </a:xfrm>
                    <a:prstGeom prst="rect">
                      <a:avLst/>
                    </a:prstGeom>
                  </pic:spPr>
                </pic:pic>
              </a:graphicData>
            </a:graphic>
          </wp:inline>
        </w:drawing>
      </w:r>
      <w:r w:rsidRPr="00251B4F">
        <w:t>. Для сброса фильтра нажмите кнопку</w:t>
      </w:r>
      <w:r w:rsidRPr="00251B4F">
        <w:rPr>
          <w:noProof/>
        </w:rPr>
        <w:drawing>
          <wp:inline distT="0" distB="0" distL="0" distR="0" wp14:anchorId="51F61241" wp14:editId="68271B15">
            <wp:extent cx="1172210" cy="199390"/>
            <wp:effectExtent l="0" t="0" r="8890" b="0"/>
            <wp:docPr id="14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2210" cy="199390"/>
                    </a:xfrm>
                    <a:prstGeom prst="rect">
                      <a:avLst/>
                    </a:prstGeom>
                    <a:noFill/>
                    <a:ln>
                      <a:noFill/>
                    </a:ln>
                  </pic:spPr>
                </pic:pic>
              </a:graphicData>
            </a:graphic>
          </wp:inline>
        </w:drawing>
      </w:r>
      <w:r w:rsidRPr="00251B4F">
        <w:t>.</w:t>
      </w:r>
      <w:r w:rsidRPr="00AB36AE">
        <w:t xml:space="preserve"> </w:t>
      </w:r>
      <w:r w:rsidRPr="00251B4F">
        <w:t>Перечень может быть отсортирован по значению поля в списке. Для сортировки необходимо кликнуть по соответствующему наименованию столбца в таблице.</w:t>
      </w:r>
    </w:p>
    <w:p w:rsidR="003B08BC" w:rsidRDefault="003B08BC" w:rsidP="003B08BC">
      <w:pPr>
        <w:pStyle w:val="3"/>
      </w:pPr>
      <w:bookmarkStart w:id="75" w:name="_Toc58575899"/>
      <w:r w:rsidRPr="00AB36AE">
        <w:t>Вкладка «</w:t>
      </w:r>
      <w:r w:rsidRPr="003B08BC">
        <w:t>Сводная информация по выданным ТСР</w:t>
      </w:r>
      <w:r w:rsidRPr="00AB36AE">
        <w:t>»</w:t>
      </w:r>
      <w:bookmarkEnd w:id="75"/>
    </w:p>
    <w:p w:rsidR="003B08BC" w:rsidRPr="00AB36AE" w:rsidRDefault="003B08BC" w:rsidP="003B08BC">
      <w:pPr>
        <w:pStyle w:val="a5"/>
      </w:pPr>
      <w:r w:rsidRPr="00AB36AE">
        <w:t>Для просмотра сведений об этапах процесса по обеспечению ТСР/выплате компенсации необходимо нажать на</w:t>
      </w:r>
      <w:r>
        <w:t xml:space="preserve"> номер заявки на ТСР в таблице. В сведениях о заявке на ТСР отражена информация об ИПРА, заявке и процедуре ее исполнения </w:t>
      </w:r>
      <w:r w:rsidRPr="00AB36AE">
        <w:t>(</w:t>
      </w:r>
      <w:r w:rsidR="006D54A2">
        <w:fldChar w:fldCharType="begin"/>
      </w:r>
      <w:r w:rsidR="006D54A2">
        <w:instrText xml:space="preserve"> REF _Ref58312322 \h </w:instrText>
      </w:r>
      <w:r w:rsidR="006D54A2">
        <w:fldChar w:fldCharType="separate"/>
      </w:r>
      <w:r w:rsidR="006D54A2" w:rsidRPr="00AB36AE">
        <w:t xml:space="preserve">Рисунок </w:t>
      </w:r>
      <w:r w:rsidR="006D54A2">
        <w:rPr>
          <w:noProof/>
        </w:rPr>
        <w:t>14</w:t>
      </w:r>
      <w:r w:rsidR="006D54A2">
        <w:fldChar w:fldCharType="end"/>
      </w:r>
      <w:r w:rsidRPr="00AB36AE">
        <w:t>).</w:t>
      </w:r>
    </w:p>
    <w:p w:rsidR="003B08BC" w:rsidRPr="00AB36AE" w:rsidRDefault="003B08BC" w:rsidP="003B08BC">
      <w:pPr>
        <w:pStyle w:val="afffb"/>
      </w:pPr>
      <w:r w:rsidRPr="008700C6">
        <w:rPr>
          <w:noProof/>
        </w:rPr>
        <w:lastRenderedPageBreak/>
        <w:t xml:space="preserve"> </w:t>
      </w:r>
      <w:r w:rsidRPr="008700C6">
        <w:rPr>
          <w:noProof/>
        </w:rPr>
        <w:drawing>
          <wp:inline distT="0" distB="0" distL="0" distR="0" wp14:anchorId="69AF506C" wp14:editId="05AD2D62">
            <wp:extent cx="2165230" cy="2324488"/>
            <wp:effectExtent l="0" t="0" r="698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69925" cy="2329528"/>
                    </a:xfrm>
                    <a:prstGeom prst="rect">
                      <a:avLst/>
                    </a:prstGeom>
                  </pic:spPr>
                </pic:pic>
              </a:graphicData>
            </a:graphic>
          </wp:inline>
        </w:drawing>
      </w:r>
    </w:p>
    <w:p w:rsidR="003B08BC" w:rsidRPr="00AB36AE" w:rsidRDefault="003B08BC" w:rsidP="003B08BC">
      <w:pPr>
        <w:pStyle w:val="afff8"/>
      </w:pPr>
      <w:bookmarkStart w:id="76" w:name="_Ref58312322"/>
      <w:r w:rsidRPr="00AB36AE">
        <w:t xml:space="preserve">Рисунок </w:t>
      </w:r>
      <w:bookmarkStart w:id="77" w:name="_Ref475452336"/>
      <w:r w:rsidRPr="00AB36AE">
        <w:fldChar w:fldCharType="begin"/>
      </w:r>
      <w:r w:rsidRPr="00AB36AE">
        <w:instrText xml:space="preserve"> SEQ Рисунок \* ARABIC \* MERGEFORMAT </w:instrText>
      </w:r>
      <w:r w:rsidRPr="00AB36AE">
        <w:fldChar w:fldCharType="separate"/>
      </w:r>
      <w:r w:rsidR="006D54A2">
        <w:rPr>
          <w:noProof/>
        </w:rPr>
        <w:t>14</w:t>
      </w:r>
      <w:r w:rsidRPr="00AB36AE">
        <w:fldChar w:fldCharType="end"/>
      </w:r>
      <w:bookmarkEnd w:id="76"/>
      <w:bookmarkEnd w:id="77"/>
      <w:r w:rsidRPr="00AB36AE">
        <w:t xml:space="preserve"> — Сведения по заявке на обеспечение ТСР</w:t>
      </w:r>
    </w:p>
    <w:p w:rsidR="003B08BC" w:rsidRPr="00AB36AE" w:rsidRDefault="003B08BC" w:rsidP="003B08BC">
      <w:pPr>
        <w:pStyle w:val="3"/>
      </w:pPr>
      <w:bookmarkStart w:id="78" w:name="_Toc58575900"/>
      <w:r w:rsidRPr="00AB36AE">
        <w:t>Вкладка «</w:t>
      </w:r>
      <w:r w:rsidRPr="003B08BC">
        <w:t>Информация по заявлениям ТСР</w:t>
      </w:r>
      <w:r w:rsidRPr="00AB36AE">
        <w:t>»</w:t>
      </w:r>
      <w:bookmarkEnd w:id="78"/>
    </w:p>
    <w:p w:rsidR="003B08BC" w:rsidRDefault="003B08BC" w:rsidP="003B08BC">
      <w:pPr>
        <w:pStyle w:val="a5"/>
      </w:pPr>
      <w:r>
        <w:t>На вкладке доступен просмотр информации о заявлениях пользователя на получение ТСР, а также создание нового заявления следующих видов:</w:t>
      </w:r>
    </w:p>
    <w:p w:rsidR="003B08BC" w:rsidRPr="003B08BC" w:rsidRDefault="003B08BC" w:rsidP="003B08BC">
      <w:pPr>
        <w:pStyle w:val="a5"/>
        <w:numPr>
          <w:ilvl w:val="0"/>
          <w:numId w:val="11"/>
        </w:numPr>
        <w:rPr>
          <w:rFonts w:eastAsia="+mn-ea"/>
        </w:rPr>
      </w:pPr>
      <w:r w:rsidRPr="003B08BC">
        <w:rPr>
          <w:rFonts w:eastAsia="+mn-ea"/>
        </w:rPr>
        <w:t>Заявление на обеспечение</w:t>
      </w:r>
    </w:p>
    <w:p w:rsidR="003B08BC" w:rsidRPr="003B08BC" w:rsidRDefault="003B08BC" w:rsidP="003B08BC">
      <w:pPr>
        <w:pStyle w:val="a5"/>
        <w:numPr>
          <w:ilvl w:val="0"/>
          <w:numId w:val="11"/>
        </w:numPr>
        <w:rPr>
          <w:rFonts w:eastAsia="+mn-ea"/>
        </w:rPr>
      </w:pPr>
      <w:r w:rsidRPr="003B08BC">
        <w:rPr>
          <w:rFonts w:eastAsia="+mn-ea"/>
        </w:rPr>
        <w:t>Заявление на компенсацию</w:t>
      </w:r>
    </w:p>
    <w:p w:rsidR="003B08BC" w:rsidRPr="003B08BC" w:rsidRDefault="003B08BC" w:rsidP="003B08BC">
      <w:pPr>
        <w:pStyle w:val="a5"/>
        <w:numPr>
          <w:ilvl w:val="0"/>
          <w:numId w:val="11"/>
        </w:numPr>
        <w:rPr>
          <w:rFonts w:eastAsia="+mn-ea"/>
        </w:rPr>
      </w:pPr>
      <w:r w:rsidRPr="003B08BC">
        <w:rPr>
          <w:rFonts w:eastAsia="+mn-ea"/>
        </w:rPr>
        <w:t>Заявление на компенсацию проезда</w:t>
      </w:r>
    </w:p>
    <w:p w:rsidR="003B08BC" w:rsidRDefault="003B08BC" w:rsidP="003B08BC">
      <w:pPr>
        <w:pStyle w:val="a5"/>
        <w:numPr>
          <w:ilvl w:val="0"/>
          <w:numId w:val="11"/>
        </w:numPr>
        <w:rPr>
          <w:rFonts w:eastAsia="+mn-ea"/>
        </w:rPr>
      </w:pPr>
      <w:r w:rsidRPr="003B08BC">
        <w:rPr>
          <w:rFonts w:eastAsia="+mn-ea"/>
        </w:rPr>
        <w:t>Заявление на МТЭ</w:t>
      </w:r>
    </w:p>
    <w:p w:rsidR="003B08BC" w:rsidRDefault="003B08BC" w:rsidP="003B08BC">
      <w:pPr>
        <w:pStyle w:val="a5"/>
        <w:rPr>
          <w:rFonts w:eastAsia="+mn-ea"/>
        </w:rPr>
      </w:pPr>
      <w:r>
        <w:rPr>
          <w:rFonts w:eastAsia="+mn-ea"/>
        </w:rPr>
        <w:t xml:space="preserve">Для создания заявления нужно нажать на кнопку «Создать» </w:t>
      </w:r>
      <w:r w:rsidRPr="00AB36AE">
        <w:t>(</w:t>
      </w:r>
      <w:r w:rsidR="006D54A2">
        <w:fldChar w:fldCharType="begin"/>
      </w:r>
      <w:r w:rsidR="006D54A2">
        <w:instrText xml:space="preserve"> REF _Ref58312334 \h </w:instrText>
      </w:r>
      <w:r w:rsidR="006D54A2">
        <w:fldChar w:fldCharType="separate"/>
      </w:r>
      <w:r w:rsidR="006D54A2" w:rsidRPr="00AB36AE">
        <w:t xml:space="preserve">Рисунок </w:t>
      </w:r>
      <w:r w:rsidR="006D54A2">
        <w:rPr>
          <w:noProof/>
        </w:rPr>
        <w:t>15</w:t>
      </w:r>
      <w:r w:rsidR="006D54A2">
        <w:fldChar w:fldCharType="end"/>
      </w:r>
      <w:r w:rsidRPr="00AB36AE">
        <w:t>)</w:t>
      </w:r>
    </w:p>
    <w:p w:rsidR="003B08BC" w:rsidRPr="00AB36AE" w:rsidRDefault="003B08BC" w:rsidP="003B08BC">
      <w:pPr>
        <w:pStyle w:val="afffb"/>
      </w:pPr>
      <w:r w:rsidRPr="003B08BC">
        <w:rPr>
          <w:rFonts w:eastAsia="+mn-ea"/>
          <w:noProof/>
        </w:rPr>
        <w:drawing>
          <wp:inline distT="0" distB="0" distL="0" distR="0" wp14:anchorId="288D8114" wp14:editId="579DA638">
            <wp:extent cx="6152515" cy="2418715"/>
            <wp:effectExtent l="0" t="0" r="635" b="63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52515" cy="2418715"/>
                    </a:xfrm>
                    <a:prstGeom prst="rect">
                      <a:avLst/>
                    </a:prstGeom>
                  </pic:spPr>
                </pic:pic>
              </a:graphicData>
            </a:graphic>
          </wp:inline>
        </w:drawing>
      </w:r>
    </w:p>
    <w:p w:rsidR="003B08BC" w:rsidRPr="00AB36AE" w:rsidRDefault="003B08BC" w:rsidP="003B08BC">
      <w:pPr>
        <w:pStyle w:val="afff8"/>
      </w:pPr>
      <w:bookmarkStart w:id="79" w:name="_Ref58312334"/>
      <w:r w:rsidRPr="00AB36AE">
        <w:t xml:space="preserve">Рисунок </w:t>
      </w:r>
      <w:fldSimple w:instr=" SEQ Рисунок \* ARABIC \* MERGEFORMAT ">
        <w:r w:rsidR="006D54A2">
          <w:rPr>
            <w:noProof/>
          </w:rPr>
          <w:t>15</w:t>
        </w:r>
      </w:fldSimple>
      <w:bookmarkEnd w:id="79"/>
      <w:r w:rsidRPr="00AB36AE">
        <w:t xml:space="preserve"> — Сведения по заявке на обеспечение ТСР</w:t>
      </w:r>
    </w:p>
    <w:p w:rsidR="003B08BC" w:rsidRPr="00AB36AE" w:rsidRDefault="003B08BC" w:rsidP="003B08BC">
      <w:pPr>
        <w:pStyle w:val="3"/>
      </w:pPr>
      <w:bookmarkStart w:id="80" w:name="_Toc58575901"/>
      <w:r w:rsidRPr="00AB36AE">
        <w:t>Вкладка «</w:t>
      </w:r>
      <w:r w:rsidRPr="003B08BC">
        <w:t>Калькулятор ТСР</w:t>
      </w:r>
      <w:r w:rsidRPr="00AB36AE">
        <w:t>»</w:t>
      </w:r>
      <w:bookmarkEnd w:id="80"/>
    </w:p>
    <w:p w:rsidR="006353B5" w:rsidRDefault="003B08BC" w:rsidP="003B08BC">
      <w:pPr>
        <w:pStyle w:val="a5"/>
      </w:pPr>
      <w:r>
        <w:t>На вкладке доступен расчет размера компенсации стоимости технического средства реабилит</w:t>
      </w:r>
      <w:r w:rsidR="006353B5">
        <w:t>ации, купленного самостоятельно</w:t>
      </w:r>
      <w:r>
        <w:t xml:space="preserve">. </w:t>
      </w:r>
      <w:r w:rsidR="006353B5">
        <w:t>Для расчета требуется</w:t>
      </w:r>
      <w:r>
        <w:t xml:space="preserve"> выб</w:t>
      </w:r>
      <w:r w:rsidR="006353B5">
        <w:t>рать</w:t>
      </w:r>
      <w:r>
        <w:t xml:space="preserve"> </w:t>
      </w:r>
    </w:p>
    <w:p w:rsidR="006353B5" w:rsidRPr="006353B5" w:rsidRDefault="006353B5" w:rsidP="006353B5">
      <w:pPr>
        <w:pStyle w:val="a5"/>
        <w:numPr>
          <w:ilvl w:val="0"/>
          <w:numId w:val="11"/>
        </w:numPr>
        <w:rPr>
          <w:rFonts w:eastAsia="+mn-ea"/>
        </w:rPr>
      </w:pPr>
      <w:r>
        <w:rPr>
          <w:rFonts w:eastAsia="+mn-ea"/>
        </w:rPr>
        <w:t>Р</w:t>
      </w:r>
      <w:r w:rsidR="003B08BC" w:rsidRPr="006353B5">
        <w:rPr>
          <w:rFonts w:eastAsia="+mn-ea"/>
        </w:rPr>
        <w:t>егион, в ко</w:t>
      </w:r>
      <w:r w:rsidRPr="006353B5">
        <w:rPr>
          <w:rFonts w:eastAsia="+mn-ea"/>
        </w:rPr>
        <w:t>тором была произведена покупка</w:t>
      </w:r>
    </w:p>
    <w:p w:rsidR="006353B5" w:rsidRPr="006353B5" w:rsidRDefault="006353B5" w:rsidP="006353B5">
      <w:pPr>
        <w:pStyle w:val="a5"/>
        <w:numPr>
          <w:ilvl w:val="0"/>
          <w:numId w:val="11"/>
        </w:numPr>
        <w:rPr>
          <w:rFonts w:eastAsia="+mn-ea"/>
        </w:rPr>
      </w:pPr>
      <w:r>
        <w:rPr>
          <w:rFonts w:eastAsia="+mn-ea"/>
        </w:rPr>
        <w:t>Р</w:t>
      </w:r>
      <w:r w:rsidR="003B08BC" w:rsidRPr="006353B5">
        <w:rPr>
          <w:rFonts w:eastAsia="+mn-ea"/>
        </w:rPr>
        <w:t>азде</w:t>
      </w:r>
      <w:r w:rsidRPr="006353B5">
        <w:rPr>
          <w:rFonts w:eastAsia="+mn-ea"/>
        </w:rPr>
        <w:t>л/категорию купленного ТСР</w:t>
      </w:r>
    </w:p>
    <w:p w:rsidR="006353B5" w:rsidRPr="006353B5" w:rsidRDefault="006353B5" w:rsidP="006353B5">
      <w:pPr>
        <w:pStyle w:val="a5"/>
        <w:numPr>
          <w:ilvl w:val="0"/>
          <w:numId w:val="11"/>
        </w:numPr>
        <w:rPr>
          <w:rFonts w:eastAsia="+mn-ea"/>
        </w:rPr>
      </w:pPr>
      <w:r>
        <w:rPr>
          <w:rFonts w:eastAsia="+mn-ea"/>
        </w:rPr>
        <w:t>В</w:t>
      </w:r>
      <w:r w:rsidR="003B08BC" w:rsidRPr="006353B5">
        <w:rPr>
          <w:rFonts w:eastAsia="+mn-ea"/>
        </w:rPr>
        <w:t xml:space="preserve">ид/тип купленного </w:t>
      </w:r>
      <w:r w:rsidRPr="006353B5">
        <w:rPr>
          <w:rFonts w:eastAsia="+mn-ea"/>
        </w:rPr>
        <w:t>ТСР</w:t>
      </w:r>
      <w:r w:rsidR="003B08BC" w:rsidRPr="006353B5">
        <w:rPr>
          <w:rFonts w:eastAsia="+mn-ea"/>
        </w:rPr>
        <w:t xml:space="preserve">. </w:t>
      </w:r>
    </w:p>
    <w:p w:rsidR="006353B5" w:rsidRPr="006353B5" w:rsidRDefault="006353B5" w:rsidP="006353B5">
      <w:pPr>
        <w:pStyle w:val="a5"/>
        <w:numPr>
          <w:ilvl w:val="0"/>
          <w:numId w:val="11"/>
        </w:numPr>
        <w:rPr>
          <w:rFonts w:eastAsia="+mn-ea"/>
        </w:rPr>
      </w:pPr>
      <w:r>
        <w:rPr>
          <w:rFonts w:eastAsia="+mn-ea"/>
        </w:rPr>
        <w:lastRenderedPageBreak/>
        <w:t>К</w:t>
      </w:r>
      <w:r w:rsidRPr="006353B5">
        <w:rPr>
          <w:rFonts w:eastAsia="+mn-ea"/>
        </w:rPr>
        <w:t>оличество ТСР</w:t>
      </w:r>
    </w:p>
    <w:p w:rsidR="003B08BC" w:rsidRDefault="003B08BC" w:rsidP="003B08BC">
      <w:pPr>
        <w:pStyle w:val="a5"/>
      </w:pPr>
      <w:r>
        <w:t xml:space="preserve">После нажмите кнопку «Рассчитать». </w:t>
      </w:r>
    </w:p>
    <w:p w:rsidR="003B08BC" w:rsidRDefault="003B08BC" w:rsidP="003B08BC">
      <w:pPr>
        <w:pStyle w:val="a5"/>
      </w:pPr>
      <w:r>
        <w:t>Обратите внимание, что расчет суммы компенсации является приблизительным. Более точный расчет производится в рамках обработки заявления на компенсацию.</w:t>
      </w:r>
      <w:r w:rsidR="006353B5">
        <w:t xml:space="preserve"> Расчет будет произведен только при наличии к</w:t>
      </w:r>
      <w:r w:rsidR="006353B5" w:rsidRPr="006353B5">
        <w:t>онтракт</w:t>
      </w:r>
      <w:r w:rsidR="006353B5">
        <w:t>а</w:t>
      </w:r>
      <w:r w:rsidR="006353B5" w:rsidRPr="006353B5">
        <w:t xml:space="preserve"> на данный вид ТСР в </w:t>
      </w:r>
      <w:r w:rsidR="006353B5">
        <w:t>указанном</w:t>
      </w:r>
      <w:r w:rsidR="006353B5" w:rsidRPr="006353B5">
        <w:t xml:space="preserve"> регионе</w:t>
      </w:r>
      <w:r w:rsidR="006353B5">
        <w:t>, в случае его отсутствия для расчета требуется обратиться в региональное отделение Фонда.</w:t>
      </w:r>
    </w:p>
    <w:p w:rsidR="00F534F6" w:rsidRDefault="00F534F6" w:rsidP="00F534F6">
      <w:pPr>
        <w:pStyle w:val="3"/>
      </w:pPr>
      <w:bookmarkStart w:id="81" w:name="_Toc58575902"/>
      <w:r>
        <w:t>Оформление согласия на обеспечение Т</w:t>
      </w:r>
      <w:r w:rsidR="00967D14">
        <w:t>СР</w:t>
      </w:r>
      <w:bookmarkEnd w:id="81"/>
    </w:p>
    <w:p w:rsidR="00320F7A" w:rsidRDefault="00320F7A" w:rsidP="00320F7A">
      <w:pPr>
        <w:pStyle w:val="a5"/>
      </w:pPr>
      <w:r>
        <w:t>В раздел «Уведомления» пользователю приходит уведомление о наличии ИПРА, по которой доступно оформление согласия  на ТСР. При нажатии на уведомление открывается карточка ИПРА и доступна кнопка «Согласие на обеспечение ТСР» (</w:t>
      </w:r>
      <w:r>
        <w:fldChar w:fldCharType="begin"/>
      </w:r>
      <w:r>
        <w:instrText xml:space="preserve"> REF _Ref58228437 \h </w:instrText>
      </w:r>
      <w:r>
        <w:fldChar w:fldCharType="separate"/>
      </w:r>
      <w:r w:rsidR="006D54A2" w:rsidRPr="00670CDC">
        <w:t xml:space="preserve">Рисунок </w:t>
      </w:r>
      <w:r w:rsidR="006D54A2">
        <w:rPr>
          <w:noProof/>
        </w:rPr>
        <w:t>16</w:t>
      </w:r>
      <w:r>
        <w:fldChar w:fldCharType="end"/>
      </w:r>
      <w:r>
        <w:t>), при нажатии на которую открывается форма создания заявления на обеспечение ТСР с предзаполненными полями по ИПРА. (</w:t>
      </w:r>
      <w:r>
        <w:fldChar w:fldCharType="begin"/>
      </w:r>
      <w:r>
        <w:instrText xml:space="preserve"> REF _Ref58227035 \h </w:instrText>
      </w:r>
      <w:r>
        <w:fldChar w:fldCharType="separate"/>
      </w:r>
      <w:r w:rsidR="006D54A2" w:rsidRPr="00670CDC">
        <w:t xml:space="preserve">Рисунок </w:t>
      </w:r>
      <w:r w:rsidR="006D54A2">
        <w:rPr>
          <w:noProof/>
        </w:rPr>
        <w:t>18</w:t>
      </w:r>
      <w:r>
        <w:fldChar w:fldCharType="end"/>
      </w:r>
      <w:r>
        <w:t>)</w:t>
      </w:r>
    </w:p>
    <w:p w:rsidR="00320F7A" w:rsidRDefault="00320F7A" w:rsidP="00F534F6">
      <w:pPr>
        <w:pStyle w:val="a5"/>
      </w:pPr>
    </w:p>
    <w:p w:rsidR="00320F7A" w:rsidRDefault="00320F7A" w:rsidP="00F534F6">
      <w:pPr>
        <w:pStyle w:val="a5"/>
      </w:pPr>
      <w:r>
        <w:rPr>
          <w:noProof/>
        </w:rPr>
        <w:drawing>
          <wp:inline distT="0" distB="0" distL="0" distR="0" wp14:anchorId="76C51C13" wp14:editId="02D2F766">
            <wp:extent cx="6152515" cy="3329305"/>
            <wp:effectExtent l="0" t="0" r="635" b="444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52515" cy="3329305"/>
                    </a:xfrm>
                    <a:prstGeom prst="rect">
                      <a:avLst/>
                    </a:prstGeom>
                  </pic:spPr>
                </pic:pic>
              </a:graphicData>
            </a:graphic>
          </wp:inline>
        </w:drawing>
      </w:r>
      <w:r>
        <w:t xml:space="preserve"> </w:t>
      </w:r>
    </w:p>
    <w:p w:rsidR="00320F7A" w:rsidRPr="00670CDC" w:rsidRDefault="00320F7A" w:rsidP="00320F7A">
      <w:pPr>
        <w:pStyle w:val="afff8"/>
      </w:pPr>
      <w:bookmarkStart w:id="82" w:name="_Ref58228437"/>
      <w:r w:rsidRPr="00670CDC">
        <w:t xml:space="preserve">Рисунок </w:t>
      </w:r>
      <w:fldSimple w:instr=" SEQ Рисунок \* ARABIC ">
        <w:r w:rsidR="006D54A2">
          <w:rPr>
            <w:noProof/>
          </w:rPr>
          <w:t>16</w:t>
        </w:r>
      </w:fldSimple>
      <w:bookmarkEnd w:id="82"/>
      <w:r w:rsidRPr="00670CDC">
        <w:t xml:space="preserve"> -  Кнопка перехода к согласию на обеспечение ТСР</w:t>
      </w:r>
      <w:r>
        <w:t xml:space="preserve"> из карточки ИПРА</w:t>
      </w:r>
    </w:p>
    <w:p w:rsidR="00F534F6" w:rsidRDefault="00F534F6" w:rsidP="00F534F6">
      <w:pPr>
        <w:pStyle w:val="a5"/>
      </w:pPr>
      <w:r>
        <w:t xml:space="preserve">Для того чтобы оформить согласие на обеспечение ТСР </w:t>
      </w:r>
      <w:r w:rsidR="00320F7A">
        <w:t>также можно</w:t>
      </w:r>
      <w:r>
        <w:t xml:space="preserve"> перейти в раздел «Программы реабилитации». Для ИПРА, сформированных после 1.10.2020 года доступна кнопка «Согласие на</w:t>
      </w:r>
      <w:r w:rsidR="00670CDC" w:rsidRPr="00670CDC">
        <w:t xml:space="preserve"> </w:t>
      </w:r>
      <w:r w:rsidR="00670CDC">
        <w:t>обеспечение</w:t>
      </w:r>
      <w:r>
        <w:t xml:space="preserve"> ТСР». </w:t>
      </w:r>
      <w:r w:rsidR="00670CDC">
        <w:t xml:space="preserve"> (</w:t>
      </w:r>
      <w:r w:rsidR="00670CDC">
        <w:fldChar w:fldCharType="begin"/>
      </w:r>
      <w:r w:rsidR="00670CDC">
        <w:instrText xml:space="preserve"> REF _Ref58227023 \h </w:instrText>
      </w:r>
      <w:r w:rsidR="00670CDC">
        <w:fldChar w:fldCharType="separate"/>
      </w:r>
      <w:r w:rsidR="006D54A2" w:rsidRPr="00670CDC">
        <w:t xml:space="preserve">Рисунок </w:t>
      </w:r>
      <w:r w:rsidR="006D54A2">
        <w:rPr>
          <w:noProof/>
        </w:rPr>
        <w:t>17</w:t>
      </w:r>
      <w:r w:rsidR="00670CDC">
        <w:fldChar w:fldCharType="end"/>
      </w:r>
      <w:r w:rsidR="00670CDC">
        <w:t>)</w:t>
      </w:r>
      <w:r w:rsidR="00320F7A">
        <w:t xml:space="preserve"> </w:t>
      </w:r>
    </w:p>
    <w:p w:rsidR="00F534F6" w:rsidRDefault="00F534F6" w:rsidP="00670CDC">
      <w:pPr>
        <w:pStyle w:val="afffb"/>
      </w:pPr>
      <w:r>
        <w:rPr>
          <w:noProof/>
        </w:rPr>
        <w:lastRenderedPageBreak/>
        <w:drawing>
          <wp:inline distT="0" distB="0" distL="0" distR="0" wp14:anchorId="6D907F19" wp14:editId="5B68E4CB">
            <wp:extent cx="6152515" cy="195135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52515" cy="1951355"/>
                    </a:xfrm>
                    <a:prstGeom prst="rect">
                      <a:avLst/>
                    </a:prstGeom>
                  </pic:spPr>
                </pic:pic>
              </a:graphicData>
            </a:graphic>
          </wp:inline>
        </w:drawing>
      </w:r>
    </w:p>
    <w:p w:rsidR="00F534F6" w:rsidRPr="00670CDC" w:rsidRDefault="00F534F6" w:rsidP="00670CDC">
      <w:pPr>
        <w:pStyle w:val="afff8"/>
      </w:pPr>
      <w:bookmarkStart w:id="83" w:name="_Ref58227023"/>
      <w:r w:rsidRPr="00670CDC">
        <w:t xml:space="preserve">Рисунок </w:t>
      </w:r>
      <w:fldSimple w:instr=" SEQ Рисунок \* ARABIC ">
        <w:r w:rsidR="006D54A2">
          <w:rPr>
            <w:noProof/>
          </w:rPr>
          <w:t>17</w:t>
        </w:r>
      </w:fldSimple>
      <w:bookmarkEnd w:id="83"/>
      <w:r w:rsidRPr="00670CDC">
        <w:t xml:space="preserve"> -  </w:t>
      </w:r>
      <w:r w:rsidR="00670CDC" w:rsidRPr="00670CDC">
        <w:t>Кнопка перехода к согласию на обеспечение ТСР</w:t>
      </w:r>
    </w:p>
    <w:p w:rsidR="00670CDC" w:rsidRDefault="00670CDC" w:rsidP="00670CDC">
      <w:pPr>
        <w:pStyle w:val="afffb"/>
      </w:pPr>
      <w:r>
        <w:rPr>
          <w:noProof/>
        </w:rPr>
        <w:drawing>
          <wp:inline distT="0" distB="0" distL="0" distR="0" wp14:anchorId="2CA7F959" wp14:editId="4315A53F">
            <wp:extent cx="6152515" cy="442341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52515" cy="4423410"/>
                    </a:xfrm>
                    <a:prstGeom prst="rect">
                      <a:avLst/>
                    </a:prstGeom>
                  </pic:spPr>
                </pic:pic>
              </a:graphicData>
            </a:graphic>
          </wp:inline>
        </w:drawing>
      </w:r>
    </w:p>
    <w:p w:rsidR="00670CDC" w:rsidRDefault="00670CDC" w:rsidP="00670CDC">
      <w:pPr>
        <w:pStyle w:val="afff8"/>
      </w:pPr>
      <w:bookmarkStart w:id="84" w:name="_Ref58227035"/>
      <w:r w:rsidRPr="00670CDC">
        <w:t xml:space="preserve">Рисунок </w:t>
      </w:r>
      <w:fldSimple w:instr=" SEQ Рисунок \* ARABIC ">
        <w:r w:rsidR="006D54A2">
          <w:rPr>
            <w:noProof/>
          </w:rPr>
          <w:t>18</w:t>
        </w:r>
      </w:fldSimple>
      <w:bookmarkEnd w:id="84"/>
      <w:r w:rsidRPr="00670CDC">
        <w:t xml:space="preserve"> -  </w:t>
      </w:r>
      <w:r>
        <w:t xml:space="preserve">Форма согласия </w:t>
      </w:r>
      <w:r w:rsidRPr="00670CDC">
        <w:t>на обеспечение ТСР</w:t>
      </w:r>
    </w:p>
    <w:p w:rsidR="00670CDC" w:rsidRDefault="00670CDC" w:rsidP="00670CDC">
      <w:pPr>
        <w:pStyle w:val="a5"/>
      </w:pPr>
      <w:r>
        <w:t xml:space="preserve">На форме создания согласия необходимо заполнить поля,  проставить галочку в поле «Согласие» напротив необходимых изделий, указать способ обратной связи нажать кнопку </w:t>
      </w:r>
      <w:r>
        <w:rPr>
          <w:noProof/>
        </w:rPr>
        <w:drawing>
          <wp:inline distT="0" distB="0" distL="0" distR="0" wp14:anchorId="754E736D" wp14:editId="212D3F04">
            <wp:extent cx="1065474" cy="414351"/>
            <wp:effectExtent l="0" t="0" r="190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065033" cy="414179"/>
                    </a:xfrm>
                    <a:prstGeom prst="rect">
                      <a:avLst/>
                    </a:prstGeom>
                  </pic:spPr>
                </pic:pic>
              </a:graphicData>
            </a:graphic>
          </wp:inline>
        </w:drawing>
      </w:r>
      <w:r>
        <w:t>.</w:t>
      </w:r>
      <w:r w:rsidR="004B7005">
        <w:t xml:space="preserve"> (</w:t>
      </w:r>
      <w:r w:rsidR="004B7005">
        <w:fldChar w:fldCharType="begin"/>
      </w:r>
      <w:r w:rsidR="004B7005">
        <w:instrText xml:space="preserve"> REF _Ref58227981 \h </w:instrText>
      </w:r>
      <w:r w:rsidR="004B7005">
        <w:fldChar w:fldCharType="separate"/>
      </w:r>
      <w:r w:rsidR="006D54A2" w:rsidRPr="00670CDC">
        <w:t xml:space="preserve">Рисунок </w:t>
      </w:r>
      <w:r w:rsidR="006D54A2">
        <w:rPr>
          <w:noProof/>
        </w:rPr>
        <w:t>19</w:t>
      </w:r>
      <w:r w:rsidR="004B7005">
        <w:fldChar w:fldCharType="end"/>
      </w:r>
      <w:r w:rsidR="004B7005">
        <w:t>)</w:t>
      </w:r>
    </w:p>
    <w:p w:rsidR="00670CDC" w:rsidRPr="00670CDC" w:rsidRDefault="00670CDC" w:rsidP="00670CDC">
      <w:pPr>
        <w:pStyle w:val="a5"/>
      </w:pPr>
    </w:p>
    <w:p w:rsidR="00670CDC" w:rsidRDefault="00670CDC" w:rsidP="00670CDC">
      <w:pPr>
        <w:pStyle w:val="afffb"/>
      </w:pPr>
      <w:r>
        <w:rPr>
          <w:noProof/>
        </w:rPr>
        <w:lastRenderedPageBreak/>
        <w:drawing>
          <wp:inline distT="0" distB="0" distL="0" distR="0" wp14:anchorId="3DBD46E9" wp14:editId="21563ED9">
            <wp:extent cx="6152515" cy="316611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52515" cy="3166110"/>
                    </a:xfrm>
                    <a:prstGeom prst="rect">
                      <a:avLst/>
                    </a:prstGeom>
                  </pic:spPr>
                </pic:pic>
              </a:graphicData>
            </a:graphic>
          </wp:inline>
        </w:drawing>
      </w:r>
    </w:p>
    <w:p w:rsidR="00670CDC" w:rsidRDefault="00670CDC" w:rsidP="00670CDC">
      <w:pPr>
        <w:pStyle w:val="afff8"/>
      </w:pPr>
      <w:bookmarkStart w:id="85" w:name="_Ref58227981"/>
      <w:r w:rsidRPr="00670CDC">
        <w:t xml:space="preserve">Рисунок </w:t>
      </w:r>
      <w:fldSimple w:instr=" SEQ Рисунок \* ARABIC ">
        <w:r w:rsidR="006D54A2">
          <w:rPr>
            <w:noProof/>
          </w:rPr>
          <w:t>19</w:t>
        </w:r>
      </w:fldSimple>
      <w:bookmarkEnd w:id="85"/>
      <w:r w:rsidRPr="00670CDC">
        <w:t xml:space="preserve"> -  </w:t>
      </w:r>
      <w:r>
        <w:t xml:space="preserve">Заполнение согласия </w:t>
      </w:r>
      <w:r w:rsidRPr="00670CDC">
        <w:t>на обеспечение ТСР</w:t>
      </w:r>
    </w:p>
    <w:p w:rsidR="00670CDC" w:rsidRDefault="00670CDC" w:rsidP="00670CDC">
      <w:pPr>
        <w:pStyle w:val="a5"/>
      </w:pPr>
      <w:r>
        <w:t xml:space="preserve">После того как согласие будет сохранено (статус «Черновик») его можно отредактировать либо отправить в Фонд. Для отправки согласия на ТСР в Фонд необходимо нажать на кнопку </w:t>
      </w:r>
      <w:r>
        <w:rPr>
          <w:noProof/>
        </w:rPr>
        <w:drawing>
          <wp:inline distT="0" distB="0" distL="0" distR="0" wp14:anchorId="0E1A2B05" wp14:editId="1CF1264D">
            <wp:extent cx="1105231" cy="32836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107815" cy="329134"/>
                    </a:xfrm>
                    <a:prstGeom prst="rect">
                      <a:avLst/>
                    </a:prstGeom>
                  </pic:spPr>
                </pic:pic>
              </a:graphicData>
            </a:graphic>
          </wp:inline>
        </w:drawing>
      </w:r>
      <w:r>
        <w:t>. Статус отправленного заявления изменится на «Отправлено в ФСС».</w:t>
      </w:r>
      <w:r w:rsidR="004B7005">
        <w:t xml:space="preserve"> По поданному заявлению доступно отслеживание статусов и просмотр информации о заявках и направлениях. (</w:t>
      </w:r>
      <w:r w:rsidR="004B7005">
        <w:fldChar w:fldCharType="begin"/>
      </w:r>
      <w:r w:rsidR="004B7005">
        <w:instrText xml:space="preserve"> REF _Ref58228007 \h </w:instrText>
      </w:r>
      <w:r w:rsidR="004B7005">
        <w:fldChar w:fldCharType="separate"/>
      </w:r>
      <w:r w:rsidR="006D54A2" w:rsidRPr="00670CDC">
        <w:t xml:space="preserve">Рисунок </w:t>
      </w:r>
      <w:r w:rsidR="006D54A2">
        <w:rPr>
          <w:noProof/>
        </w:rPr>
        <w:t>20</w:t>
      </w:r>
      <w:r w:rsidR="004B7005">
        <w:fldChar w:fldCharType="end"/>
      </w:r>
      <w:r w:rsidR="004B7005">
        <w:t xml:space="preserve">, </w:t>
      </w:r>
      <w:r w:rsidR="004B7005">
        <w:fldChar w:fldCharType="begin"/>
      </w:r>
      <w:r w:rsidR="004B7005">
        <w:instrText xml:space="preserve"> REF _Ref58228010 \h </w:instrText>
      </w:r>
      <w:r w:rsidR="004B7005">
        <w:fldChar w:fldCharType="separate"/>
      </w:r>
      <w:r w:rsidR="006D54A2" w:rsidRPr="00670CDC">
        <w:t xml:space="preserve">Рисунок </w:t>
      </w:r>
      <w:r w:rsidR="006D54A2">
        <w:rPr>
          <w:noProof/>
        </w:rPr>
        <w:t>21</w:t>
      </w:r>
      <w:r w:rsidR="004B7005">
        <w:fldChar w:fldCharType="end"/>
      </w:r>
      <w:r w:rsidR="004B7005">
        <w:t>)</w:t>
      </w:r>
    </w:p>
    <w:p w:rsidR="004B7005" w:rsidRDefault="004B7005" w:rsidP="00670CDC">
      <w:pPr>
        <w:pStyle w:val="a5"/>
      </w:pPr>
    </w:p>
    <w:p w:rsidR="004B7005" w:rsidRDefault="004B7005" w:rsidP="00670CDC">
      <w:pPr>
        <w:pStyle w:val="a5"/>
      </w:pPr>
      <w:r>
        <w:rPr>
          <w:noProof/>
        </w:rPr>
        <w:drawing>
          <wp:inline distT="0" distB="0" distL="0" distR="0" wp14:anchorId="172D9404" wp14:editId="4A941679">
            <wp:extent cx="6152515" cy="3554730"/>
            <wp:effectExtent l="0" t="0" r="635"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52515" cy="3554730"/>
                    </a:xfrm>
                    <a:prstGeom prst="rect">
                      <a:avLst/>
                    </a:prstGeom>
                  </pic:spPr>
                </pic:pic>
              </a:graphicData>
            </a:graphic>
          </wp:inline>
        </w:drawing>
      </w:r>
    </w:p>
    <w:p w:rsidR="004B7005" w:rsidRDefault="004B7005" w:rsidP="004B7005">
      <w:pPr>
        <w:pStyle w:val="afff8"/>
      </w:pPr>
      <w:bookmarkStart w:id="86" w:name="_Ref58228007"/>
      <w:r w:rsidRPr="00670CDC">
        <w:t xml:space="preserve">Рисунок </w:t>
      </w:r>
      <w:fldSimple w:instr=" SEQ Рисунок \* ARABIC ">
        <w:r w:rsidR="006D54A2">
          <w:rPr>
            <w:noProof/>
          </w:rPr>
          <w:t>20</w:t>
        </w:r>
      </w:fldSimple>
      <w:bookmarkEnd w:id="86"/>
      <w:r w:rsidRPr="00670CDC">
        <w:t xml:space="preserve"> -  </w:t>
      </w:r>
      <w:r>
        <w:t>Реквизиты заявления на</w:t>
      </w:r>
      <w:r w:rsidRPr="00670CDC">
        <w:t xml:space="preserve"> обеспечение ТСР</w:t>
      </w:r>
    </w:p>
    <w:p w:rsidR="004B7005" w:rsidRDefault="004B7005" w:rsidP="00670CDC">
      <w:pPr>
        <w:pStyle w:val="a5"/>
      </w:pPr>
    </w:p>
    <w:p w:rsidR="004B7005" w:rsidRDefault="004B7005" w:rsidP="00670CDC">
      <w:pPr>
        <w:pStyle w:val="a5"/>
      </w:pPr>
      <w:r>
        <w:rPr>
          <w:noProof/>
        </w:rPr>
        <w:drawing>
          <wp:inline distT="0" distB="0" distL="0" distR="0" wp14:anchorId="2E2F0290" wp14:editId="5C8229A6">
            <wp:extent cx="6152515" cy="4200525"/>
            <wp:effectExtent l="0" t="0" r="63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52515" cy="4200525"/>
                    </a:xfrm>
                    <a:prstGeom prst="rect">
                      <a:avLst/>
                    </a:prstGeom>
                  </pic:spPr>
                </pic:pic>
              </a:graphicData>
            </a:graphic>
          </wp:inline>
        </w:drawing>
      </w:r>
    </w:p>
    <w:p w:rsidR="004B7005" w:rsidRDefault="004B7005" w:rsidP="004B7005">
      <w:pPr>
        <w:pStyle w:val="afff8"/>
      </w:pPr>
      <w:bookmarkStart w:id="87" w:name="_Ref58228010"/>
      <w:r w:rsidRPr="00670CDC">
        <w:t xml:space="preserve">Рисунок </w:t>
      </w:r>
      <w:fldSimple w:instr=" SEQ Рисунок \* ARABIC ">
        <w:r w:rsidR="006D54A2">
          <w:rPr>
            <w:noProof/>
          </w:rPr>
          <w:t>21</w:t>
        </w:r>
      </w:fldSimple>
      <w:bookmarkEnd w:id="87"/>
      <w:r w:rsidRPr="00670CDC">
        <w:t xml:space="preserve"> -  </w:t>
      </w:r>
      <w:r>
        <w:t xml:space="preserve">Информация по заявке и направлению, по заявлению </w:t>
      </w:r>
      <w:r w:rsidRPr="00670CDC">
        <w:t>на обеспечение ТСР</w:t>
      </w:r>
    </w:p>
    <w:p w:rsidR="004B7005" w:rsidRDefault="004B7005" w:rsidP="00670CDC">
      <w:pPr>
        <w:pStyle w:val="a5"/>
      </w:pPr>
      <w:r>
        <w:t>Для просмотра подробной информации по заявке и направлениям необходимо перейти в карточку заявки, нажав на ее номер. (</w:t>
      </w:r>
      <w:r>
        <w:fldChar w:fldCharType="begin"/>
      </w:r>
      <w:r>
        <w:instrText xml:space="preserve"> REF _Ref58228035 \h </w:instrText>
      </w:r>
      <w:r>
        <w:fldChar w:fldCharType="separate"/>
      </w:r>
      <w:r w:rsidR="006D54A2" w:rsidRPr="00670CDC">
        <w:t xml:space="preserve">Рисунок </w:t>
      </w:r>
      <w:r w:rsidR="006D54A2">
        <w:rPr>
          <w:noProof/>
        </w:rPr>
        <w:t>22</w:t>
      </w:r>
      <w:r>
        <w:fldChar w:fldCharType="end"/>
      </w:r>
      <w:r>
        <w:t>)</w:t>
      </w:r>
    </w:p>
    <w:p w:rsidR="004B7005" w:rsidRDefault="004B7005" w:rsidP="004B7005">
      <w:pPr>
        <w:pStyle w:val="afffb"/>
      </w:pPr>
      <w:r>
        <w:rPr>
          <w:noProof/>
        </w:rPr>
        <w:lastRenderedPageBreak/>
        <w:drawing>
          <wp:inline distT="0" distB="0" distL="0" distR="0" wp14:anchorId="18A27A89" wp14:editId="2C43A90C">
            <wp:extent cx="5237389" cy="5112689"/>
            <wp:effectExtent l="0" t="0" r="190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35390" cy="5110737"/>
                    </a:xfrm>
                    <a:prstGeom prst="rect">
                      <a:avLst/>
                    </a:prstGeom>
                  </pic:spPr>
                </pic:pic>
              </a:graphicData>
            </a:graphic>
          </wp:inline>
        </w:drawing>
      </w:r>
    </w:p>
    <w:p w:rsidR="004B7005" w:rsidRDefault="004B7005" w:rsidP="004B7005">
      <w:pPr>
        <w:pStyle w:val="afff8"/>
      </w:pPr>
      <w:bookmarkStart w:id="88" w:name="_Ref58228035"/>
      <w:r w:rsidRPr="00670CDC">
        <w:t xml:space="preserve">Рисунок </w:t>
      </w:r>
      <w:fldSimple w:instr=" SEQ Рисунок \* ARABIC ">
        <w:r w:rsidR="006D54A2">
          <w:rPr>
            <w:noProof/>
          </w:rPr>
          <w:t>22</w:t>
        </w:r>
      </w:fldSimple>
      <w:bookmarkEnd w:id="88"/>
      <w:r w:rsidRPr="00670CDC">
        <w:t xml:space="preserve"> -  </w:t>
      </w:r>
      <w:r>
        <w:t xml:space="preserve">Информация по заявке на </w:t>
      </w:r>
      <w:r w:rsidRPr="00670CDC">
        <w:t xml:space="preserve"> обеспечение ТСР</w:t>
      </w:r>
    </w:p>
    <w:p w:rsidR="00320F7A" w:rsidRDefault="00320F7A" w:rsidP="00320F7A">
      <w:pPr>
        <w:pStyle w:val="a5"/>
      </w:pPr>
      <w:r w:rsidRPr="00320F7A">
        <w:t>При переходе заявки в статус «К выдаче ТСР» в разделе «Уведомления» пользователю придет уведомление о постановке на учет.</w:t>
      </w:r>
      <w:r>
        <w:t>(</w:t>
      </w:r>
      <w:r>
        <w:fldChar w:fldCharType="begin"/>
      </w:r>
      <w:r>
        <w:instrText xml:space="preserve"> REF _Ref58228652 \h </w:instrText>
      </w:r>
      <w:r>
        <w:fldChar w:fldCharType="separate"/>
      </w:r>
      <w:r w:rsidR="006D54A2" w:rsidRPr="00670CDC">
        <w:t xml:space="preserve">Рисунок </w:t>
      </w:r>
      <w:r w:rsidR="006D54A2">
        <w:rPr>
          <w:noProof/>
        </w:rPr>
        <w:t>23</w:t>
      </w:r>
      <w:r>
        <w:fldChar w:fldCharType="end"/>
      </w:r>
      <w:r>
        <w:t>)</w:t>
      </w:r>
    </w:p>
    <w:p w:rsidR="00320F7A" w:rsidRDefault="00320F7A" w:rsidP="00320F7A">
      <w:pPr>
        <w:pStyle w:val="a5"/>
      </w:pPr>
      <w:r>
        <w:rPr>
          <w:noProof/>
        </w:rPr>
        <w:lastRenderedPageBreak/>
        <w:drawing>
          <wp:inline distT="0" distB="0" distL="0" distR="0" wp14:anchorId="271FA494" wp14:editId="03F9873A">
            <wp:extent cx="6152515" cy="3731260"/>
            <wp:effectExtent l="0" t="0" r="635" b="254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52515" cy="3731260"/>
                    </a:xfrm>
                    <a:prstGeom prst="rect">
                      <a:avLst/>
                    </a:prstGeom>
                  </pic:spPr>
                </pic:pic>
              </a:graphicData>
            </a:graphic>
          </wp:inline>
        </w:drawing>
      </w:r>
    </w:p>
    <w:p w:rsidR="00320F7A" w:rsidRDefault="00320F7A" w:rsidP="00320F7A">
      <w:pPr>
        <w:pStyle w:val="afff8"/>
      </w:pPr>
      <w:bookmarkStart w:id="89" w:name="_Ref58228652"/>
      <w:r w:rsidRPr="00670CDC">
        <w:t xml:space="preserve">Рисунок </w:t>
      </w:r>
      <w:fldSimple w:instr=" SEQ Рисунок \* ARABIC ">
        <w:r w:rsidR="006D54A2">
          <w:rPr>
            <w:noProof/>
          </w:rPr>
          <w:t>23</w:t>
        </w:r>
      </w:fldSimple>
      <w:bookmarkEnd w:id="89"/>
      <w:r w:rsidRPr="00670CDC">
        <w:t xml:space="preserve"> -  </w:t>
      </w:r>
      <w:r>
        <w:t>Уведомление о постановке на учет</w:t>
      </w:r>
    </w:p>
    <w:p w:rsidR="0053666C" w:rsidRPr="00AB36AE" w:rsidRDefault="00185D28" w:rsidP="00185D28">
      <w:pPr>
        <w:pStyle w:val="2"/>
      </w:pPr>
      <w:bookmarkStart w:id="90" w:name="_Toc468141603"/>
      <w:bookmarkStart w:id="91" w:name="_Toc475524787"/>
      <w:bookmarkStart w:id="92" w:name="_Toc519170434"/>
      <w:bookmarkStart w:id="93" w:name="_Toc58575903"/>
      <w:r>
        <w:t>Раздел «</w:t>
      </w:r>
      <w:r w:rsidRPr="00185D28">
        <w:t>Санаторно-курортное лечение</w:t>
      </w:r>
      <w:r>
        <w:t>»</w:t>
      </w:r>
      <w:bookmarkEnd w:id="90"/>
      <w:bookmarkEnd w:id="91"/>
      <w:bookmarkEnd w:id="92"/>
      <w:bookmarkEnd w:id="93"/>
    </w:p>
    <w:p w:rsidR="0053666C" w:rsidRPr="006353B5" w:rsidRDefault="006353B5" w:rsidP="006353B5">
      <w:pPr>
        <w:pStyle w:val="a5"/>
        <w:rPr>
          <w:rFonts w:eastAsia="+mn-ea"/>
        </w:rPr>
      </w:pPr>
      <w:r w:rsidRPr="00AB36AE">
        <w:rPr>
          <w:rFonts w:eastAsia="+mn-ea"/>
        </w:rPr>
        <w:t>Для просмотра сведений по</w:t>
      </w:r>
      <w:r w:rsidR="0053666C" w:rsidRPr="00AB36AE">
        <w:t xml:space="preserve"> санаторно-курортному лечению </w:t>
      </w:r>
      <w:r w:rsidRPr="00AB36AE">
        <w:rPr>
          <w:rFonts w:eastAsia="+mn-ea"/>
        </w:rPr>
        <w:t xml:space="preserve">необходимо на </w:t>
      </w:r>
      <w:r>
        <w:rPr>
          <w:rFonts w:eastAsia="+mn-ea"/>
        </w:rPr>
        <w:t xml:space="preserve">главной </w:t>
      </w:r>
      <w:r w:rsidRPr="00AB36AE">
        <w:rPr>
          <w:rFonts w:eastAsia="+mn-ea"/>
        </w:rPr>
        <w:t xml:space="preserve">странице </w:t>
      </w:r>
      <w:r>
        <w:rPr>
          <w:rFonts w:eastAsia="+mn-ea"/>
        </w:rPr>
        <w:t xml:space="preserve">нужно </w:t>
      </w:r>
      <w:r w:rsidRPr="00AB36AE">
        <w:rPr>
          <w:rFonts w:eastAsia="+mn-ea"/>
        </w:rPr>
        <w:t>выбрать пункт</w:t>
      </w:r>
      <w:r w:rsidRPr="00AB36AE">
        <w:t xml:space="preserve"> </w:t>
      </w:r>
      <w:r w:rsidR="0053666C" w:rsidRPr="00AB36AE">
        <w:t xml:space="preserve">«Санаторно-курортное лечение». На странице представлен </w:t>
      </w:r>
      <w:r>
        <w:t>перечень</w:t>
      </w:r>
      <w:r w:rsidR="0053666C" w:rsidRPr="00AB36AE">
        <w:t xml:space="preserve"> заявок пользователя ЛК Получателя услуг на санаторно-курортное лечение (</w:t>
      </w:r>
      <w:r w:rsidR="00052F60" w:rsidRPr="00AB36AE">
        <w:t>Рисунок</w:t>
      </w:r>
      <w:r w:rsidR="00DD71ED">
        <w:t xml:space="preserve"> 15</w:t>
      </w:r>
      <w:r w:rsidR="0053666C" w:rsidRPr="00AB36AE">
        <w:t>).</w:t>
      </w:r>
      <w:r w:rsidRPr="006353B5">
        <w:rPr>
          <w:rFonts w:eastAsia="+mn-ea"/>
        </w:rPr>
        <w:t xml:space="preserve"> </w:t>
      </w:r>
    </w:p>
    <w:p w:rsidR="0053666C" w:rsidRPr="00AB36AE" w:rsidRDefault="006353B5" w:rsidP="006350F3">
      <w:pPr>
        <w:pStyle w:val="afffb"/>
      </w:pPr>
      <w:r w:rsidRPr="006353B5">
        <w:rPr>
          <w:noProof/>
        </w:rPr>
        <w:t xml:space="preserve"> </w:t>
      </w:r>
      <w:r w:rsidRPr="006353B5">
        <w:rPr>
          <w:noProof/>
        </w:rPr>
        <w:drawing>
          <wp:inline distT="0" distB="0" distL="0" distR="0" wp14:anchorId="4173C4A3" wp14:editId="114B7643">
            <wp:extent cx="5641675" cy="2109005"/>
            <wp:effectExtent l="0" t="0" r="0" b="571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54814" cy="2113917"/>
                    </a:xfrm>
                    <a:prstGeom prst="rect">
                      <a:avLst/>
                    </a:prstGeom>
                  </pic:spPr>
                </pic:pic>
              </a:graphicData>
            </a:graphic>
          </wp:inline>
        </w:drawing>
      </w:r>
    </w:p>
    <w:p w:rsidR="0053666C" w:rsidRPr="00AB36AE" w:rsidRDefault="0053666C" w:rsidP="00052F60">
      <w:pPr>
        <w:pStyle w:val="afff8"/>
      </w:pPr>
      <w:r w:rsidRPr="00AB36AE">
        <w:t xml:space="preserve">Рисунок </w:t>
      </w:r>
      <w:bookmarkStart w:id="94" w:name="_Ref475463508"/>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24</w:t>
      </w:r>
      <w:r w:rsidR="00D57DFC" w:rsidRPr="00AB36AE">
        <w:fldChar w:fldCharType="end"/>
      </w:r>
      <w:bookmarkEnd w:id="94"/>
      <w:r w:rsidR="00052F60" w:rsidRPr="00AB36AE">
        <w:t xml:space="preserve"> — </w:t>
      </w:r>
      <w:r w:rsidRPr="00AB36AE">
        <w:t>Сводная информация по заявкам на СКЛ</w:t>
      </w:r>
    </w:p>
    <w:p w:rsidR="004E2B4E" w:rsidRPr="00AB36AE" w:rsidRDefault="004E2B4E" w:rsidP="004E2B4E">
      <w:pPr>
        <w:pStyle w:val="a5"/>
      </w:pPr>
      <w:r w:rsidRPr="00AB36AE">
        <w:t xml:space="preserve">Для поиска </w:t>
      </w:r>
      <w:r>
        <w:t>заявок</w:t>
      </w:r>
      <w:r w:rsidRPr="00AB36AE">
        <w:t>, пользователь ЛК Получателя услуг может воспользоваться фильтрами, для чего нужно нажать кнопку «Фильтр»</w:t>
      </w:r>
      <w:r w:rsidRPr="000B4EBA">
        <w:t xml:space="preserve"> </w:t>
      </w:r>
      <w:r w:rsidRPr="000B4EBA">
        <w:rPr>
          <w:noProof/>
        </w:rPr>
        <w:drawing>
          <wp:inline distT="0" distB="0" distL="0" distR="0" wp14:anchorId="1704A20A" wp14:editId="27C907DE">
            <wp:extent cx="822133" cy="27604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29622" cy="278560"/>
                    </a:xfrm>
                    <a:prstGeom prst="rect">
                      <a:avLst/>
                    </a:prstGeom>
                  </pic:spPr>
                </pic:pic>
              </a:graphicData>
            </a:graphic>
          </wp:inline>
        </w:drawing>
      </w:r>
      <w:r w:rsidRPr="00251B4F">
        <w:t>. Для сброса фильтра нажмите кнопку</w:t>
      </w:r>
      <w:r w:rsidRPr="00251B4F">
        <w:rPr>
          <w:noProof/>
        </w:rPr>
        <w:drawing>
          <wp:inline distT="0" distB="0" distL="0" distR="0" wp14:anchorId="663F85E5" wp14:editId="2E008F83">
            <wp:extent cx="1172210" cy="199390"/>
            <wp:effectExtent l="0" t="0" r="8890" b="0"/>
            <wp:docPr id="16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2210" cy="199390"/>
                    </a:xfrm>
                    <a:prstGeom prst="rect">
                      <a:avLst/>
                    </a:prstGeom>
                    <a:noFill/>
                    <a:ln>
                      <a:noFill/>
                    </a:ln>
                  </pic:spPr>
                </pic:pic>
              </a:graphicData>
            </a:graphic>
          </wp:inline>
        </w:drawing>
      </w:r>
      <w:r w:rsidRPr="00251B4F">
        <w:t>.</w:t>
      </w:r>
      <w:r w:rsidRPr="00AB36AE">
        <w:t xml:space="preserve"> </w:t>
      </w:r>
      <w:r w:rsidRPr="00251B4F">
        <w:t xml:space="preserve">Перечень может быть отсортирован по значению поля в </w:t>
      </w:r>
      <w:r w:rsidRPr="00251B4F">
        <w:lastRenderedPageBreak/>
        <w:t>списке. Для сортировки необходимо кликнуть по соответствующему наименованию столбца в таблице.</w:t>
      </w:r>
    </w:p>
    <w:p w:rsidR="0053666C" w:rsidRDefault="0053666C" w:rsidP="00E71849">
      <w:pPr>
        <w:pStyle w:val="a5"/>
      </w:pPr>
      <w:r w:rsidRPr="00AB36AE">
        <w:t>Для просмотра сведений об этапах процесса по обеспечению СКЛ/выплате компенсации необходимо нажать на номер заявки</w:t>
      </w:r>
      <w:r w:rsidR="006353B5">
        <w:t xml:space="preserve"> в перечне. В форме будет представлена дополнительная информация по заявке </w:t>
      </w:r>
      <w:r w:rsidRPr="00AB36AE">
        <w:t>(</w:t>
      </w:r>
      <w:r w:rsidR="006D54A2">
        <w:fldChar w:fldCharType="begin"/>
      </w:r>
      <w:r w:rsidR="006D54A2">
        <w:instrText xml:space="preserve"> REF _Ref58312379 \h </w:instrText>
      </w:r>
      <w:r w:rsidR="006D54A2">
        <w:fldChar w:fldCharType="separate"/>
      </w:r>
      <w:r w:rsidR="006D54A2" w:rsidRPr="00AB36AE">
        <w:t xml:space="preserve">Рисунок </w:t>
      </w:r>
      <w:r w:rsidR="006D54A2">
        <w:rPr>
          <w:noProof/>
        </w:rPr>
        <w:t>25</w:t>
      </w:r>
      <w:r w:rsidR="006D54A2">
        <w:fldChar w:fldCharType="end"/>
      </w:r>
      <w:r w:rsidRPr="00AB36AE">
        <w:t>)</w:t>
      </w:r>
      <w:r w:rsidR="00185D28">
        <w:t>, в том числе текущий номер заявки в электронной очереди на обеспечение</w:t>
      </w:r>
      <w:r w:rsidRPr="00AB36AE">
        <w:t>.</w:t>
      </w:r>
    </w:p>
    <w:p w:rsidR="0053666C" w:rsidRPr="00AB36AE" w:rsidRDefault="006353B5" w:rsidP="006350F3">
      <w:pPr>
        <w:pStyle w:val="afffb"/>
      </w:pPr>
      <w:r w:rsidRPr="006353B5">
        <w:rPr>
          <w:noProof/>
        </w:rPr>
        <w:drawing>
          <wp:inline distT="0" distB="0" distL="0" distR="0" wp14:anchorId="61E41E33" wp14:editId="0767754E">
            <wp:extent cx="3985403" cy="3168907"/>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986622" cy="3169876"/>
                    </a:xfrm>
                    <a:prstGeom prst="rect">
                      <a:avLst/>
                    </a:prstGeom>
                  </pic:spPr>
                </pic:pic>
              </a:graphicData>
            </a:graphic>
          </wp:inline>
        </w:drawing>
      </w:r>
    </w:p>
    <w:p w:rsidR="0053666C" w:rsidRPr="00AB36AE" w:rsidRDefault="0053666C" w:rsidP="00052F60">
      <w:pPr>
        <w:pStyle w:val="afff8"/>
      </w:pPr>
      <w:bookmarkStart w:id="95" w:name="_Ref58312379"/>
      <w:r w:rsidRPr="00AB36AE">
        <w:t xml:space="preserve">Рисунок </w:t>
      </w:r>
      <w:bookmarkStart w:id="96" w:name="_Ref475464272"/>
      <w:r w:rsidR="00A265A1" w:rsidRPr="00AB36AE">
        <w:fldChar w:fldCharType="begin"/>
      </w:r>
      <w:r w:rsidR="00052F60" w:rsidRPr="00AB36AE">
        <w:instrText xml:space="preserve"> SEQ Рисунок \* ARABIC \* MERGEFORMAT </w:instrText>
      </w:r>
      <w:r w:rsidR="00A265A1" w:rsidRPr="00AB36AE">
        <w:fldChar w:fldCharType="separate"/>
      </w:r>
      <w:r w:rsidR="006D54A2">
        <w:rPr>
          <w:noProof/>
        </w:rPr>
        <w:t>25</w:t>
      </w:r>
      <w:r w:rsidR="00A265A1" w:rsidRPr="00AB36AE">
        <w:fldChar w:fldCharType="end"/>
      </w:r>
      <w:bookmarkEnd w:id="95"/>
      <w:bookmarkEnd w:id="96"/>
      <w:r w:rsidR="00052F60" w:rsidRPr="00AB36AE">
        <w:t xml:space="preserve"> — </w:t>
      </w:r>
      <w:r w:rsidRPr="00AB36AE">
        <w:t>Сведения по заявке на обеспечение СКЛ</w:t>
      </w:r>
    </w:p>
    <w:p w:rsidR="0053666C" w:rsidRPr="00AB36AE" w:rsidRDefault="00185D28" w:rsidP="00185D28">
      <w:pPr>
        <w:pStyle w:val="2"/>
      </w:pPr>
      <w:bookmarkStart w:id="97" w:name="_Toc468141605"/>
      <w:bookmarkStart w:id="98" w:name="_Toc475524789"/>
      <w:bookmarkStart w:id="99" w:name="_Toc519170436"/>
      <w:bookmarkStart w:id="100" w:name="_Toc58575904"/>
      <w:r>
        <w:t>Раздел «</w:t>
      </w:r>
      <w:r w:rsidRPr="00185D28">
        <w:t>Возмещение по несчастным случаям</w:t>
      </w:r>
      <w:r>
        <w:t>»</w:t>
      </w:r>
      <w:bookmarkEnd w:id="97"/>
      <w:bookmarkEnd w:id="98"/>
      <w:bookmarkEnd w:id="99"/>
      <w:bookmarkEnd w:id="100"/>
    </w:p>
    <w:p w:rsidR="0053666C" w:rsidRDefault="0053666C" w:rsidP="00E71849">
      <w:pPr>
        <w:pStyle w:val="a5"/>
      </w:pPr>
      <w:r w:rsidRPr="00AB36AE">
        <w:t xml:space="preserve">Для просмотра </w:t>
      </w:r>
      <w:r w:rsidR="008B45E3">
        <w:t>сведений</w:t>
      </w:r>
      <w:r w:rsidRPr="00AB36AE">
        <w:t xml:space="preserve"> о зарегистрированных и </w:t>
      </w:r>
      <w:r w:rsidR="00AB36AE" w:rsidRPr="00AB36AE">
        <w:t>учтённых</w:t>
      </w:r>
      <w:r w:rsidRPr="00AB36AE">
        <w:t xml:space="preserve"> в Фонде страховых случа</w:t>
      </w:r>
      <w:r w:rsidR="008B45E3">
        <w:t>ях</w:t>
      </w:r>
      <w:r w:rsidRPr="00AB36AE">
        <w:t xml:space="preserve"> по </w:t>
      </w:r>
      <w:r w:rsidR="008B45E3">
        <w:t>несчастным случаям и профессиональным заболеваниям,</w:t>
      </w:r>
      <w:r w:rsidRPr="00AB36AE">
        <w:t xml:space="preserve"> </w:t>
      </w:r>
      <w:r w:rsidR="008B45E3" w:rsidRPr="00AB36AE">
        <w:rPr>
          <w:rFonts w:eastAsia="+mn-ea"/>
        </w:rPr>
        <w:t xml:space="preserve">необходимо на </w:t>
      </w:r>
      <w:r w:rsidR="008B45E3">
        <w:rPr>
          <w:rFonts w:eastAsia="+mn-ea"/>
        </w:rPr>
        <w:t xml:space="preserve">главной </w:t>
      </w:r>
      <w:r w:rsidR="008B45E3" w:rsidRPr="00AB36AE">
        <w:rPr>
          <w:rFonts w:eastAsia="+mn-ea"/>
        </w:rPr>
        <w:t xml:space="preserve">странице </w:t>
      </w:r>
      <w:r w:rsidR="008B45E3">
        <w:rPr>
          <w:rFonts w:eastAsia="+mn-ea"/>
        </w:rPr>
        <w:t xml:space="preserve">нужно </w:t>
      </w:r>
      <w:r w:rsidR="008B45E3" w:rsidRPr="00AB36AE">
        <w:rPr>
          <w:rFonts w:eastAsia="+mn-ea"/>
        </w:rPr>
        <w:t>выбрать пункт</w:t>
      </w:r>
      <w:r w:rsidRPr="00AB36AE">
        <w:t xml:space="preserve"> «Возмещение по несчастн</w:t>
      </w:r>
      <w:r w:rsidR="008B45E3">
        <w:t xml:space="preserve">ым случаям и профзаболеваниям» </w:t>
      </w:r>
      <w:r w:rsidRPr="00AB36AE">
        <w:t>(</w:t>
      </w:r>
      <w:r w:rsidR="006D54A2">
        <w:fldChar w:fldCharType="begin"/>
      </w:r>
      <w:r w:rsidR="006D54A2">
        <w:instrText xml:space="preserve"> REF _Ref58312384 \h </w:instrText>
      </w:r>
      <w:r w:rsidR="006D54A2">
        <w:fldChar w:fldCharType="separate"/>
      </w:r>
      <w:r w:rsidR="006D54A2" w:rsidRPr="00AB36AE">
        <w:t xml:space="preserve">Рисунок </w:t>
      </w:r>
      <w:r w:rsidR="006D54A2">
        <w:rPr>
          <w:noProof/>
        </w:rPr>
        <w:t>26</w:t>
      </w:r>
      <w:r w:rsidR="006D54A2">
        <w:fldChar w:fldCharType="end"/>
      </w:r>
      <w:r w:rsidRPr="00AB36AE">
        <w:t>).</w:t>
      </w:r>
    </w:p>
    <w:p w:rsidR="0053666C" w:rsidRPr="00AB36AE" w:rsidRDefault="008B45E3" w:rsidP="006350F3">
      <w:pPr>
        <w:pStyle w:val="afffb"/>
        <w:rPr>
          <w:szCs w:val="28"/>
        </w:rPr>
      </w:pPr>
      <w:r w:rsidRPr="008B45E3">
        <w:rPr>
          <w:noProof/>
        </w:rPr>
        <w:t xml:space="preserve"> </w:t>
      </w:r>
      <w:r w:rsidRPr="008B45E3">
        <w:rPr>
          <w:noProof/>
          <w:szCs w:val="28"/>
        </w:rPr>
        <w:drawing>
          <wp:inline distT="0" distB="0" distL="0" distR="0" wp14:anchorId="008FB8A5" wp14:editId="24AB3815">
            <wp:extent cx="6152515" cy="1840865"/>
            <wp:effectExtent l="0" t="0" r="635" b="698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52515" cy="1840865"/>
                    </a:xfrm>
                    <a:prstGeom prst="rect">
                      <a:avLst/>
                    </a:prstGeom>
                  </pic:spPr>
                </pic:pic>
              </a:graphicData>
            </a:graphic>
          </wp:inline>
        </w:drawing>
      </w:r>
    </w:p>
    <w:p w:rsidR="0053666C" w:rsidRPr="00AB36AE" w:rsidRDefault="0053666C" w:rsidP="00052F60">
      <w:pPr>
        <w:pStyle w:val="afff8"/>
      </w:pPr>
      <w:bookmarkStart w:id="101" w:name="_Ref58312384"/>
      <w:r w:rsidRPr="00AB36AE">
        <w:t xml:space="preserve">Рисунок </w:t>
      </w:r>
      <w:bookmarkStart w:id="102" w:name="_Ref475464860"/>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26</w:t>
      </w:r>
      <w:r w:rsidR="00D57DFC" w:rsidRPr="00AB36AE">
        <w:fldChar w:fldCharType="end"/>
      </w:r>
      <w:bookmarkEnd w:id="101"/>
      <w:bookmarkEnd w:id="102"/>
      <w:r w:rsidR="00052F60" w:rsidRPr="00AB36AE">
        <w:t xml:space="preserve"> — </w:t>
      </w:r>
      <w:r w:rsidR="008B45E3">
        <w:t>Вкладки раздела</w:t>
      </w:r>
    </w:p>
    <w:p w:rsidR="004E2B4E" w:rsidRPr="00AB36AE" w:rsidRDefault="004E2B4E" w:rsidP="004E2B4E">
      <w:pPr>
        <w:pStyle w:val="a5"/>
      </w:pPr>
      <w:r w:rsidRPr="00AB36AE">
        <w:t xml:space="preserve">Для поиска </w:t>
      </w:r>
      <w:r w:rsidRPr="00AB36AE">
        <w:rPr>
          <w:szCs w:val="28"/>
        </w:rPr>
        <w:t>страховых случаев</w:t>
      </w:r>
      <w:r w:rsidRPr="00AB36AE">
        <w:t>, пользователь ЛК Получателя услуг может воспользоваться фильтрами, для чего нужно нажать кнопку «Фильтр»</w:t>
      </w:r>
      <w:r w:rsidRPr="000B4EBA">
        <w:t xml:space="preserve"> </w:t>
      </w:r>
      <w:r w:rsidRPr="000B4EBA">
        <w:rPr>
          <w:noProof/>
        </w:rPr>
        <w:drawing>
          <wp:inline distT="0" distB="0" distL="0" distR="0" wp14:anchorId="2C30A797" wp14:editId="619A095F">
            <wp:extent cx="822133" cy="27604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29622" cy="278560"/>
                    </a:xfrm>
                    <a:prstGeom prst="rect">
                      <a:avLst/>
                    </a:prstGeom>
                  </pic:spPr>
                </pic:pic>
              </a:graphicData>
            </a:graphic>
          </wp:inline>
        </w:drawing>
      </w:r>
      <w:r w:rsidRPr="00251B4F">
        <w:t xml:space="preserve">. Для </w:t>
      </w:r>
      <w:r w:rsidRPr="00251B4F">
        <w:lastRenderedPageBreak/>
        <w:t>сброса фильтра нажмите кнопку</w:t>
      </w:r>
      <w:r w:rsidRPr="00251B4F">
        <w:rPr>
          <w:noProof/>
        </w:rPr>
        <w:drawing>
          <wp:inline distT="0" distB="0" distL="0" distR="0" wp14:anchorId="6D666038" wp14:editId="0B8634F7">
            <wp:extent cx="1172210" cy="199390"/>
            <wp:effectExtent l="0" t="0" r="8890" b="0"/>
            <wp:docPr id="16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2210" cy="199390"/>
                    </a:xfrm>
                    <a:prstGeom prst="rect">
                      <a:avLst/>
                    </a:prstGeom>
                    <a:noFill/>
                    <a:ln>
                      <a:noFill/>
                    </a:ln>
                  </pic:spPr>
                </pic:pic>
              </a:graphicData>
            </a:graphic>
          </wp:inline>
        </w:drawing>
      </w:r>
      <w:r w:rsidRPr="00251B4F">
        <w:t>.</w:t>
      </w:r>
      <w:r w:rsidRPr="00AB36AE">
        <w:t xml:space="preserve"> </w:t>
      </w:r>
      <w:r w:rsidRPr="00251B4F">
        <w:t>Перечень может быть отсортирован по значению поля в списке. Для сортировки необходимо кликнуть по соответствующему наименованию столбца в таблице.</w:t>
      </w:r>
    </w:p>
    <w:p w:rsidR="008B45E3" w:rsidRDefault="008B45E3" w:rsidP="008B45E3">
      <w:pPr>
        <w:pStyle w:val="3"/>
      </w:pPr>
      <w:bookmarkStart w:id="103" w:name="_Toc58575905"/>
      <w:r w:rsidRPr="00AB36AE">
        <w:t>Вкладка «</w:t>
      </w:r>
      <w:r w:rsidRPr="008B45E3">
        <w:t>Несчастные случаи</w:t>
      </w:r>
      <w:r w:rsidRPr="00AB36AE">
        <w:t>»</w:t>
      </w:r>
      <w:bookmarkEnd w:id="103"/>
    </w:p>
    <w:p w:rsidR="008B45E3" w:rsidRPr="00AB36AE" w:rsidRDefault="008B45E3" w:rsidP="008B45E3">
      <w:pPr>
        <w:pStyle w:val="a5"/>
      </w:pPr>
      <w:r>
        <w:t xml:space="preserve">Во вкладке доступна информация по страховым случаям. </w:t>
      </w:r>
      <w:r w:rsidRPr="00AB36AE">
        <w:t xml:space="preserve">Для просмотра необходимо нажать на номер страхового случая в </w:t>
      </w:r>
      <w:r>
        <w:t>перечне</w:t>
      </w:r>
      <w:r w:rsidRPr="00AB36AE">
        <w:t xml:space="preserve"> (</w:t>
      </w:r>
      <w:r w:rsidR="006D54A2">
        <w:fldChar w:fldCharType="begin"/>
      </w:r>
      <w:r w:rsidR="006D54A2">
        <w:instrText xml:space="preserve"> REF _Ref58312393 \h </w:instrText>
      </w:r>
      <w:r w:rsidR="006D54A2">
        <w:fldChar w:fldCharType="separate"/>
      </w:r>
      <w:r w:rsidR="006D54A2" w:rsidRPr="00AB36AE">
        <w:t xml:space="preserve">Рисунок </w:t>
      </w:r>
      <w:r w:rsidR="006D54A2">
        <w:rPr>
          <w:noProof/>
        </w:rPr>
        <w:t>27</w:t>
      </w:r>
      <w:r w:rsidR="006D54A2">
        <w:fldChar w:fldCharType="end"/>
      </w:r>
      <w:r w:rsidRPr="00AB36AE">
        <w:t>).</w:t>
      </w:r>
    </w:p>
    <w:p w:rsidR="008B45E3" w:rsidRPr="00AB36AE" w:rsidRDefault="008B45E3" w:rsidP="008B45E3">
      <w:pPr>
        <w:pStyle w:val="afffb"/>
      </w:pPr>
      <w:r w:rsidRPr="008B45E3">
        <w:rPr>
          <w:noProof/>
        </w:rPr>
        <w:t xml:space="preserve"> </w:t>
      </w:r>
      <w:r w:rsidRPr="008B45E3">
        <w:rPr>
          <w:noProof/>
        </w:rPr>
        <w:drawing>
          <wp:inline distT="0" distB="0" distL="0" distR="0" wp14:anchorId="38C1118D" wp14:editId="61CB2B82">
            <wp:extent cx="3766170" cy="3152015"/>
            <wp:effectExtent l="0" t="0" r="635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764564" cy="3150671"/>
                    </a:xfrm>
                    <a:prstGeom prst="rect">
                      <a:avLst/>
                    </a:prstGeom>
                  </pic:spPr>
                </pic:pic>
              </a:graphicData>
            </a:graphic>
          </wp:inline>
        </w:drawing>
      </w:r>
    </w:p>
    <w:p w:rsidR="008B45E3" w:rsidRPr="00AB36AE" w:rsidRDefault="008B45E3" w:rsidP="008B45E3">
      <w:pPr>
        <w:pStyle w:val="afff8"/>
      </w:pPr>
      <w:bookmarkStart w:id="104" w:name="_Ref58312393"/>
      <w:r w:rsidRPr="00AB36AE">
        <w:t xml:space="preserve">Рисунок </w:t>
      </w:r>
      <w:bookmarkStart w:id="105" w:name="_Ref475465511"/>
      <w:r w:rsidRPr="00AB36AE">
        <w:fldChar w:fldCharType="begin"/>
      </w:r>
      <w:r w:rsidRPr="00AB36AE">
        <w:instrText xml:space="preserve"> SEQ Рисунок \* ARABIC \* MERGEFORMAT </w:instrText>
      </w:r>
      <w:r w:rsidRPr="00AB36AE">
        <w:fldChar w:fldCharType="separate"/>
      </w:r>
      <w:r w:rsidR="006D54A2">
        <w:rPr>
          <w:noProof/>
        </w:rPr>
        <w:t>27</w:t>
      </w:r>
      <w:r w:rsidRPr="00AB36AE">
        <w:fldChar w:fldCharType="end"/>
      </w:r>
      <w:bookmarkEnd w:id="104"/>
      <w:bookmarkEnd w:id="105"/>
      <w:r w:rsidRPr="00AB36AE">
        <w:t xml:space="preserve"> — </w:t>
      </w:r>
      <w:r>
        <w:t>Сведения по страховому случаю</w:t>
      </w:r>
    </w:p>
    <w:p w:rsidR="008B45E3" w:rsidRDefault="008B45E3" w:rsidP="008B45E3">
      <w:pPr>
        <w:pStyle w:val="3"/>
      </w:pPr>
      <w:bookmarkStart w:id="106" w:name="_Toc58575906"/>
      <w:r w:rsidRPr="00AB36AE">
        <w:t>Вкладка «</w:t>
      </w:r>
      <w:r w:rsidRPr="008B45E3">
        <w:t>Выплаты</w:t>
      </w:r>
      <w:r w:rsidRPr="00AB36AE">
        <w:t>»</w:t>
      </w:r>
      <w:bookmarkEnd w:id="106"/>
    </w:p>
    <w:p w:rsidR="008B45E3" w:rsidRPr="008B45E3" w:rsidRDefault="008B45E3" w:rsidP="008B45E3">
      <w:pPr>
        <w:pStyle w:val="a5"/>
      </w:pPr>
      <w:r w:rsidRPr="008B45E3">
        <w:t>Во вкладке доступна информация по</w:t>
      </w:r>
      <w:r>
        <w:t xml:space="preserve"> выплатам застрахованному по</w:t>
      </w:r>
      <w:r w:rsidRPr="008B45E3">
        <w:t xml:space="preserve"> страховым случаям. Для просмотра необходимо нажать на номер </w:t>
      </w:r>
      <w:r>
        <w:t>выплаты</w:t>
      </w:r>
      <w:r w:rsidRPr="008B45E3">
        <w:t xml:space="preserve"> в перечне.</w:t>
      </w:r>
    </w:p>
    <w:p w:rsidR="008B45E3" w:rsidRDefault="008B45E3" w:rsidP="008B45E3">
      <w:pPr>
        <w:pStyle w:val="3"/>
      </w:pPr>
      <w:bookmarkStart w:id="107" w:name="_Toc58575907"/>
      <w:r w:rsidRPr="00AB36AE">
        <w:t>Вкладка «</w:t>
      </w:r>
      <w:r w:rsidRPr="008B45E3">
        <w:t>Способы получения</w:t>
      </w:r>
      <w:r w:rsidRPr="00AB36AE">
        <w:t>»</w:t>
      </w:r>
      <w:bookmarkEnd w:id="107"/>
    </w:p>
    <w:p w:rsidR="008B45E3" w:rsidRPr="008B45E3" w:rsidRDefault="008B45E3" w:rsidP="008B45E3">
      <w:pPr>
        <w:pStyle w:val="a5"/>
      </w:pPr>
      <w:r w:rsidRPr="008B45E3">
        <w:t>Во вкладке доступна информация по</w:t>
      </w:r>
      <w:r>
        <w:t xml:space="preserve"> </w:t>
      </w:r>
      <w:r w:rsidR="00AF4AAE">
        <w:t>способам выплаты</w:t>
      </w:r>
      <w:r>
        <w:t xml:space="preserve"> застрахованному по</w:t>
      </w:r>
      <w:r w:rsidRPr="008B45E3">
        <w:t xml:space="preserve"> страховым случаям. Для просмотра необходимо нажать на номер </w:t>
      </w:r>
      <w:r w:rsidR="00AF4AAE">
        <w:t>способа выплаты</w:t>
      </w:r>
      <w:r w:rsidRPr="008B45E3">
        <w:t xml:space="preserve"> в перечне</w:t>
      </w:r>
      <w:r w:rsidR="00DD71ED">
        <w:t xml:space="preserve"> </w:t>
      </w:r>
      <w:r w:rsidR="00DD71ED" w:rsidRPr="00AB36AE">
        <w:t>(</w:t>
      </w:r>
      <w:r w:rsidR="006D54A2">
        <w:fldChar w:fldCharType="begin"/>
      </w:r>
      <w:r w:rsidR="006D54A2">
        <w:instrText xml:space="preserve"> REF _Ref58312401 \h </w:instrText>
      </w:r>
      <w:r w:rsidR="006D54A2">
        <w:fldChar w:fldCharType="separate"/>
      </w:r>
      <w:r w:rsidR="006D54A2" w:rsidRPr="00AB36AE">
        <w:t xml:space="preserve">Рисунок </w:t>
      </w:r>
      <w:r w:rsidR="006D54A2">
        <w:rPr>
          <w:noProof/>
        </w:rPr>
        <w:t>28</w:t>
      </w:r>
      <w:r w:rsidR="006D54A2">
        <w:fldChar w:fldCharType="end"/>
      </w:r>
      <w:r w:rsidR="00DD71ED" w:rsidRPr="00AB36AE">
        <w:t>).</w:t>
      </w:r>
    </w:p>
    <w:p w:rsidR="008B45E3" w:rsidRDefault="008B45E3" w:rsidP="00AF4AAE">
      <w:pPr>
        <w:pStyle w:val="a5"/>
        <w:jc w:val="center"/>
      </w:pPr>
      <w:r w:rsidRPr="008B45E3">
        <w:rPr>
          <w:noProof/>
        </w:rPr>
        <w:drawing>
          <wp:inline distT="0" distB="0" distL="0" distR="0" wp14:anchorId="6E3FEA41" wp14:editId="250ABCF8">
            <wp:extent cx="5072932" cy="1512089"/>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71453" cy="1511648"/>
                    </a:xfrm>
                    <a:prstGeom prst="rect">
                      <a:avLst/>
                    </a:prstGeom>
                  </pic:spPr>
                </pic:pic>
              </a:graphicData>
            </a:graphic>
          </wp:inline>
        </w:drawing>
      </w:r>
    </w:p>
    <w:p w:rsidR="00AF4AAE" w:rsidRPr="008B45E3" w:rsidRDefault="00AF4AAE" w:rsidP="00AF4AAE">
      <w:pPr>
        <w:pStyle w:val="afff8"/>
      </w:pPr>
      <w:bookmarkStart w:id="108" w:name="_Ref58312401"/>
      <w:r w:rsidRPr="00AB36AE">
        <w:t xml:space="preserve">Рисунок </w:t>
      </w:r>
      <w:fldSimple w:instr=" SEQ Рисунок \* ARABIC \* MERGEFORMAT ">
        <w:r w:rsidR="006D54A2">
          <w:rPr>
            <w:noProof/>
          </w:rPr>
          <w:t>28</w:t>
        </w:r>
      </w:fldSimple>
      <w:bookmarkEnd w:id="108"/>
      <w:r w:rsidRPr="00AB36AE">
        <w:t xml:space="preserve"> — </w:t>
      </w:r>
      <w:r>
        <w:t>Перечень способов выплаты</w:t>
      </w:r>
    </w:p>
    <w:p w:rsidR="008B45E3" w:rsidRPr="00AB36AE" w:rsidRDefault="008B45E3" w:rsidP="008B45E3">
      <w:pPr>
        <w:pStyle w:val="3"/>
      </w:pPr>
      <w:bookmarkStart w:id="109" w:name="_Toc58575908"/>
      <w:r w:rsidRPr="00AB36AE">
        <w:lastRenderedPageBreak/>
        <w:t>Вкладка «</w:t>
      </w:r>
      <w:r w:rsidRPr="008B45E3">
        <w:t>Мероприятия по реабилитации</w:t>
      </w:r>
      <w:r w:rsidRPr="00AB36AE">
        <w:t>»</w:t>
      </w:r>
      <w:bookmarkEnd w:id="109"/>
    </w:p>
    <w:p w:rsidR="00AF4AAE" w:rsidRDefault="00AF4AAE" w:rsidP="00AF4AAE">
      <w:pPr>
        <w:pStyle w:val="a5"/>
      </w:pPr>
      <w:r w:rsidRPr="008B45E3">
        <w:t>Во вкладке доступна информация по</w:t>
      </w:r>
      <w:r>
        <w:t xml:space="preserve"> мероприятиям реабилитации застрахованного по</w:t>
      </w:r>
      <w:r w:rsidRPr="008B45E3">
        <w:t xml:space="preserve"> страховым случаям. </w:t>
      </w:r>
      <w:r>
        <w:t xml:space="preserve">Мероприятия разделены на блоки «Путевки» и «ТСР и ПОИ». </w:t>
      </w:r>
      <w:r w:rsidRPr="008B45E3">
        <w:t>Для просмотра</w:t>
      </w:r>
      <w:r>
        <w:t xml:space="preserve"> информации о мероприятии реабилитации</w:t>
      </w:r>
      <w:r w:rsidRPr="008B45E3">
        <w:t xml:space="preserve"> необходимо нажать на </w:t>
      </w:r>
      <w:r>
        <w:t>него</w:t>
      </w:r>
      <w:r w:rsidRPr="008B45E3">
        <w:t xml:space="preserve"> в перечне</w:t>
      </w:r>
      <w:r>
        <w:t xml:space="preserve"> </w:t>
      </w:r>
      <w:r w:rsidR="005B3670">
        <w:t>(</w:t>
      </w:r>
      <w:r w:rsidR="005B3670">
        <w:fldChar w:fldCharType="begin"/>
      </w:r>
      <w:r w:rsidR="005B3670">
        <w:instrText xml:space="preserve"> REF _Ref58311712 \h </w:instrText>
      </w:r>
      <w:r w:rsidR="005B3670">
        <w:fldChar w:fldCharType="separate"/>
      </w:r>
      <w:r w:rsidR="006D54A2" w:rsidRPr="00AB36AE">
        <w:t xml:space="preserve">Рисунок </w:t>
      </w:r>
      <w:r w:rsidR="006D54A2">
        <w:rPr>
          <w:noProof/>
        </w:rPr>
        <w:t>29</w:t>
      </w:r>
      <w:r w:rsidR="005B3670">
        <w:fldChar w:fldCharType="end"/>
      </w:r>
      <w:r w:rsidRPr="00AB36AE">
        <w:t>)</w:t>
      </w:r>
      <w:r w:rsidRPr="008B45E3">
        <w:t>.</w:t>
      </w:r>
    </w:p>
    <w:p w:rsidR="00AF4AAE" w:rsidRPr="008B45E3" w:rsidRDefault="00AF4AAE" w:rsidP="00AF4AAE">
      <w:pPr>
        <w:pStyle w:val="a5"/>
        <w:jc w:val="center"/>
      </w:pPr>
      <w:r w:rsidRPr="00AF4AAE">
        <w:rPr>
          <w:noProof/>
        </w:rPr>
        <w:drawing>
          <wp:inline distT="0" distB="0" distL="0" distR="0" wp14:anchorId="127BE769" wp14:editId="36695E4B">
            <wp:extent cx="3530501" cy="2536466"/>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529949" cy="2536070"/>
                    </a:xfrm>
                    <a:prstGeom prst="rect">
                      <a:avLst/>
                    </a:prstGeom>
                  </pic:spPr>
                </pic:pic>
              </a:graphicData>
            </a:graphic>
          </wp:inline>
        </w:drawing>
      </w:r>
    </w:p>
    <w:p w:rsidR="0053666C" w:rsidRPr="00AB36AE" w:rsidRDefault="0053666C" w:rsidP="00052F60">
      <w:pPr>
        <w:pStyle w:val="afff8"/>
      </w:pPr>
      <w:bookmarkStart w:id="110" w:name="_Ref58311712"/>
      <w:r w:rsidRPr="00AB36AE">
        <w:t xml:space="preserve">Рисунок </w:t>
      </w:r>
      <w:bookmarkStart w:id="111" w:name="_Ref475465873"/>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29</w:t>
      </w:r>
      <w:r w:rsidR="00D57DFC" w:rsidRPr="00AB36AE">
        <w:fldChar w:fldCharType="end"/>
      </w:r>
      <w:bookmarkEnd w:id="110"/>
      <w:bookmarkEnd w:id="111"/>
      <w:r w:rsidR="00052F60" w:rsidRPr="00AB36AE">
        <w:t xml:space="preserve"> — </w:t>
      </w:r>
      <w:r w:rsidR="005B3670">
        <w:t>Мероприятия по реабилитации</w:t>
      </w:r>
    </w:p>
    <w:p w:rsidR="0053666C" w:rsidRPr="00AB36AE" w:rsidRDefault="00185D28" w:rsidP="00FE11F1">
      <w:pPr>
        <w:pStyle w:val="2"/>
      </w:pPr>
      <w:bookmarkStart w:id="112" w:name="_Toc468141606"/>
      <w:bookmarkStart w:id="113" w:name="_Toc475524790"/>
      <w:bookmarkStart w:id="114" w:name="_Toc519170437"/>
      <w:bookmarkStart w:id="115" w:name="_Toc58575909"/>
      <w:r>
        <w:t>Раздел «Родовые сертификаты»</w:t>
      </w:r>
      <w:bookmarkEnd w:id="112"/>
      <w:bookmarkEnd w:id="113"/>
      <w:bookmarkEnd w:id="114"/>
      <w:bookmarkEnd w:id="115"/>
    </w:p>
    <w:p w:rsidR="0053666C" w:rsidRPr="00AB36AE" w:rsidRDefault="0053666C" w:rsidP="00E71849">
      <w:pPr>
        <w:pStyle w:val="a5"/>
      </w:pPr>
      <w:r w:rsidRPr="00AB36AE">
        <w:t xml:space="preserve">Для просмотра сведений </w:t>
      </w:r>
      <w:r w:rsidR="00AF4AAE">
        <w:t xml:space="preserve">по </w:t>
      </w:r>
      <w:r w:rsidRPr="00AB36AE">
        <w:t xml:space="preserve">зарегистрированным родовым сертификатам </w:t>
      </w:r>
      <w:r w:rsidR="00AF4AAE" w:rsidRPr="00AB36AE">
        <w:rPr>
          <w:rFonts w:eastAsia="+mn-ea"/>
        </w:rPr>
        <w:t xml:space="preserve">необходимо на </w:t>
      </w:r>
      <w:r w:rsidR="00AF4AAE">
        <w:rPr>
          <w:rFonts w:eastAsia="+mn-ea"/>
        </w:rPr>
        <w:t xml:space="preserve">главной </w:t>
      </w:r>
      <w:r w:rsidR="00AF4AAE" w:rsidRPr="00AB36AE">
        <w:rPr>
          <w:rFonts w:eastAsia="+mn-ea"/>
        </w:rPr>
        <w:t xml:space="preserve">странице </w:t>
      </w:r>
      <w:r w:rsidR="00AF4AAE">
        <w:rPr>
          <w:rFonts w:eastAsia="+mn-ea"/>
        </w:rPr>
        <w:t xml:space="preserve">нужно </w:t>
      </w:r>
      <w:r w:rsidR="00AF4AAE" w:rsidRPr="00AB36AE">
        <w:rPr>
          <w:rFonts w:eastAsia="+mn-ea"/>
        </w:rPr>
        <w:t>выбрать пункт</w:t>
      </w:r>
      <w:r w:rsidR="00AF4AAE" w:rsidRPr="00AB36AE">
        <w:t xml:space="preserve"> </w:t>
      </w:r>
      <w:r w:rsidRPr="00AB36AE">
        <w:t xml:space="preserve">«Родовые сертификаты». На странице представлен </w:t>
      </w:r>
      <w:r w:rsidR="00D068A7">
        <w:t>перечень</w:t>
      </w:r>
      <w:r w:rsidRPr="00AB36AE">
        <w:t xml:space="preserve"> родовых сертификатов </w:t>
      </w:r>
      <w:r w:rsidR="00AF4AAE">
        <w:t>застрахованного</w:t>
      </w:r>
      <w:r w:rsidRPr="00AB36AE">
        <w:t xml:space="preserve"> (</w:t>
      </w:r>
      <w:r w:rsidR="005B3670">
        <w:fldChar w:fldCharType="begin"/>
      </w:r>
      <w:r w:rsidR="005B3670">
        <w:instrText xml:space="preserve"> REF _Ref58311723 \h </w:instrText>
      </w:r>
      <w:r w:rsidR="005B3670">
        <w:fldChar w:fldCharType="separate"/>
      </w:r>
      <w:r w:rsidR="006D54A2" w:rsidRPr="00AB36AE">
        <w:t xml:space="preserve">Рисунок </w:t>
      </w:r>
      <w:r w:rsidR="006D54A2">
        <w:rPr>
          <w:noProof/>
        </w:rPr>
        <w:t>30</w:t>
      </w:r>
      <w:r w:rsidR="005B3670">
        <w:fldChar w:fldCharType="end"/>
      </w:r>
      <w:r w:rsidRPr="00AB36AE">
        <w:t>).</w:t>
      </w:r>
    </w:p>
    <w:p w:rsidR="00AF4AAE" w:rsidRPr="00AF4AAE" w:rsidRDefault="00AF4AAE" w:rsidP="00AF4AAE">
      <w:pPr>
        <w:pStyle w:val="afff8"/>
      </w:pPr>
      <w:r w:rsidRPr="00AF4AAE">
        <w:rPr>
          <w:noProof/>
        </w:rPr>
        <w:drawing>
          <wp:inline distT="0" distB="0" distL="0" distR="0" wp14:anchorId="3A9F994C" wp14:editId="17C8C184">
            <wp:extent cx="4389120" cy="1489918"/>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387841" cy="1489484"/>
                    </a:xfrm>
                    <a:prstGeom prst="rect">
                      <a:avLst/>
                    </a:prstGeom>
                  </pic:spPr>
                </pic:pic>
              </a:graphicData>
            </a:graphic>
          </wp:inline>
        </w:drawing>
      </w:r>
    </w:p>
    <w:p w:rsidR="0053666C" w:rsidRPr="00AB36AE" w:rsidRDefault="0053666C" w:rsidP="00052F60">
      <w:pPr>
        <w:pStyle w:val="afff8"/>
      </w:pPr>
      <w:bookmarkStart w:id="116" w:name="_Ref58311723"/>
      <w:r w:rsidRPr="00AB36AE">
        <w:t xml:space="preserve">Рисунок </w:t>
      </w:r>
      <w:bookmarkStart w:id="117" w:name="_Ref475466048"/>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30</w:t>
      </w:r>
      <w:r w:rsidR="00D57DFC" w:rsidRPr="00AB36AE">
        <w:fldChar w:fldCharType="end"/>
      </w:r>
      <w:bookmarkEnd w:id="116"/>
      <w:bookmarkEnd w:id="117"/>
      <w:r w:rsidR="00052F60" w:rsidRPr="00AB36AE">
        <w:t xml:space="preserve"> — </w:t>
      </w:r>
      <w:r w:rsidRPr="00AB36AE">
        <w:t>Сводная информация родовым сертификатам</w:t>
      </w:r>
    </w:p>
    <w:p w:rsidR="00AF4AAE" w:rsidRPr="00AB36AE" w:rsidRDefault="00AF4AAE" w:rsidP="00AF4AAE">
      <w:pPr>
        <w:pStyle w:val="a5"/>
      </w:pPr>
      <w:r w:rsidRPr="00251B4F">
        <w:t xml:space="preserve">Перечень </w:t>
      </w:r>
      <w:r w:rsidRPr="00AB36AE">
        <w:t>родовых сертификатов</w:t>
      </w:r>
      <w:r w:rsidRPr="00251B4F">
        <w:t xml:space="preserve"> может быть </w:t>
      </w:r>
      <w:r>
        <w:t>отсортирован по значению поля</w:t>
      </w:r>
      <w:r w:rsidRPr="00251B4F">
        <w:t>. Для сортировки необходимо кликнуть по соответствующему наименованию столбца в таблице.</w:t>
      </w:r>
    </w:p>
    <w:p w:rsidR="0053666C" w:rsidRPr="00AB36AE" w:rsidRDefault="00185D28" w:rsidP="00185D28">
      <w:pPr>
        <w:pStyle w:val="2"/>
      </w:pPr>
      <w:bookmarkStart w:id="118" w:name="_Toc468141607"/>
      <w:bookmarkStart w:id="119" w:name="_Toc475524791"/>
      <w:bookmarkStart w:id="120" w:name="_Toc519170438"/>
      <w:bookmarkStart w:id="121" w:name="_Toc58575910"/>
      <w:r>
        <w:t>Раздел «</w:t>
      </w:r>
      <w:r w:rsidRPr="00185D28">
        <w:t>Запросы в Фонд</w:t>
      </w:r>
      <w:r>
        <w:t>»</w:t>
      </w:r>
      <w:bookmarkEnd w:id="118"/>
      <w:bookmarkEnd w:id="119"/>
      <w:bookmarkEnd w:id="120"/>
      <w:bookmarkEnd w:id="121"/>
    </w:p>
    <w:p w:rsidR="00D068A7" w:rsidRDefault="00D068A7" w:rsidP="00D068A7">
      <w:pPr>
        <w:pStyle w:val="a5"/>
      </w:pPr>
      <w:r w:rsidRPr="00AB36AE">
        <w:t xml:space="preserve">Для просмотра сведений </w:t>
      </w:r>
      <w:r>
        <w:t>и отправки запросов в Фонд</w:t>
      </w:r>
      <w:r w:rsidRPr="00AB36AE">
        <w:t xml:space="preserve"> </w:t>
      </w:r>
      <w:r w:rsidRPr="00AB36AE">
        <w:rPr>
          <w:rFonts w:eastAsia="+mn-ea"/>
        </w:rPr>
        <w:t xml:space="preserve">необходимо на </w:t>
      </w:r>
      <w:r>
        <w:rPr>
          <w:rFonts w:eastAsia="+mn-ea"/>
        </w:rPr>
        <w:t xml:space="preserve">главной </w:t>
      </w:r>
      <w:r w:rsidRPr="00AB36AE">
        <w:rPr>
          <w:rFonts w:eastAsia="+mn-ea"/>
        </w:rPr>
        <w:t xml:space="preserve">странице </w:t>
      </w:r>
      <w:r>
        <w:rPr>
          <w:rFonts w:eastAsia="+mn-ea"/>
        </w:rPr>
        <w:t xml:space="preserve">нужно </w:t>
      </w:r>
      <w:r w:rsidRPr="00AB36AE">
        <w:rPr>
          <w:rFonts w:eastAsia="+mn-ea"/>
        </w:rPr>
        <w:t>выбрать пункт</w:t>
      </w:r>
      <w:r w:rsidRPr="00AB36AE">
        <w:t xml:space="preserve"> «</w:t>
      </w:r>
      <w:r>
        <w:t>Запросы в Фонд</w:t>
      </w:r>
      <w:r w:rsidRPr="00AB36AE">
        <w:t xml:space="preserve">». На странице представлен </w:t>
      </w:r>
      <w:r>
        <w:t>перечень созданных обращений</w:t>
      </w:r>
      <w:r w:rsidRPr="00AB36AE">
        <w:t>.</w:t>
      </w:r>
    </w:p>
    <w:p w:rsidR="00591D60" w:rsidRPr="00AB36AE" w:rsidRDefault="00D068A7" w:rsidP="00591D60">
      <w:pPr>
        <w:pStyle w:val="a5"/>
      </w:pPr>
      <w:r>
        <w:lastRenderedPageBreak/>
        <w:t xml:space="preserve">Для создания нового запроса </w:t>
      </w:r>
      <w:r w:rsidR="0053666C" w:rsidRPr="00AB36AE">
        <w:t>необходимо</w:t>
      </w:r>
      <w:r>
        <w:t xml:space="preserve"> нажать кнопку «Новый запрос» и ввести данные в соответствии с типом и фо</w:t>
      </w:r>
      <w:r w:rsidR="00591D60">
        <w:t>рмой обращения,</w:t>
      </w:r>
      <w:r>
        <w:t xml:space="preserve"> </w:t>
      </w:r>
      <w:r w:rsidR="00591D60" w:rsidRPr="00AB36AE">
        <w:t xml:space="preserve">При необходимости пользователь может прикрепить файл, нажав кнопку </w:t>
      </w:r>
      <w:r w:rsidR="00591D60" w:rsidRPr="00AB36AE">
        <w:rPr>
          <w:noProof/>
        </w:rPr>
        <w:drawing>
          <wp:inline distT="0" distB="0" distL="0" distR="0" wp14:anchorId="042BAFF4" wp14:editId="1B09C775">
            <wp:extent cx="820420" cy="210820"/>
            <wp:effectExtent l="0" t="0" r="0" b="0"/>
            <wp:docPr id="87"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0420" cy="210820"/>
                    </a:xfrm>
                    <a:prstGeom prst="rect">
                      <a:avLst/>
                    </a:prstGeom>
                    <a:noFill/>
                    <a:ln>
                      <a:noFill/>
                    </a:ln>
                  </pic:spPr>
                </pic:pic>
              </a:graphicData>
            </a:graphic>
          </wp:inline>
        </w:drawing>
      </w:r>
      <w:r w:rsidR="00591D60" w:rsidRPr="00AB36AE">
        <w:t xml:space="preserve">. Для сохранения запроса нажмите кнопку </w:t>
      </w:r>
      <w:r w:rsidR="00591D60" w:rsidRPr="00AB36AE">
        <w:rPr>
          <w:noProof/>
        </w:rPr>
        <w:drawing>
          <wp:inline distT="0" distB="0" distL="0" distR="0" wp14:anchorId="6135A699" wp14:editId="62452647">
            <wp:extent cx="855980" cy="293370"/>
            <wp:effectExtent l="0" t="0" r="1270" b="0"/>
            <wp:docPr id="88"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5980" cy="293370"/>
                    </a:xfrm>
                    <a:prstGeom prst="rect">
                      <a:avLst/>
                    </a:prstGeom>
                    <a:noFill/>
                    <a:ln>
                      <a:noFill/>
                    </a:ln>
                  </pic:spPr>
                </pic:pic>
              </a:graphicData>
            </a:graphic>
          </wp:inline>
        </w:drawing>
      </w:r>
      <w:r w:rsidR="00591D60" w:rsidRPr="00AB36AE">
        <w:t xml:space="preserve">. </w:t>
      </w:r>
    </w:p>
    <w:p w:rsidR="00D068A7" w:rsidRDefault="00D068A7" w:rsidP="00D068A7">
      <w:pPr>
        <w:pStyle w:val="a5"/>
      </w:pPr>
      <w:r>
        <w:t>После заполнения требуется наж</w:t>
      </w:r>
      <w:r w:rsidR="00591D60">
        <w:t>а</w:t>
      </w:r>
      <w:r>
        <w:t>ть кнопку «Отправить».</w:t>
      </w:r>
      <w:r w:rsidR="00591D60">
        <w:t xml:space="preserve"> </w:t>
      </w:r>
      <w:r w:rsidR="00591D60" w:rsidRPr="00AB36AE">
        <w:t xml:space="preserve">Для удаления запроса нажмите кнопку </w:t>
      </w:r>
      <w:r w:rsidR="00591D60" w:rsidRPr="00AB36AE">
        <w:rPr>
          <w:noProof/>
        </w:rPr>
        <w:drawing>
          <wp:inline distT="0" distB="0" distL="0" distR="0" wp14:anchorId="11DA64D0" wp14:editId="025A2C13">
            <wp:extent cx="820420" cy="293370"/>
            <wp:effectExtent l="0" t="0" r="0" b="0"/>
            <wp:docPr id="90"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0420" cy="293370"/>
                    </a:xfrm>
                    <a:prstGeom prst="rect">
                      <a:avLst/>
                    </a:prstGeom>
                    <a:noFill/>
                    <a:ln>
                      <a:noFill/>
                    </a:ln>
                  </pic:spPr>
                </pic:pic>
              </a:graphicData>
            </a:graphic>
          </wp:inline>
        </w:drawing>
      </w:r>
      <w:r w:rsidR="00591D60" w:rsidRPr="00AB36AE">
        <w:t>.</w:t>
      </w:r>
    </w:p>
    <w:p w:rsidR="00335F34" w:rsidRPr="00AB36AE" w:rsidRDefault="00D068A7" w:rsidP="00D068A7">
      <w:pPr>
        <w:pStyle w:val="a5"/>
      </w:pPr>
      <w:r>
        <w:t xml:space="preserve">Статус рассмотрения обращения отражен в перечне запросов пользователя </w:t>
      </w:r>
      <w:r w:rsidRPr="00AB36AE">
        <w:t xml:space="preserve"> (</w:t>
      </w:r>
      <w:r w:rsidR="005B3670">
        <w:fldChar w:fldCharType="begin"/>
      </w:r>
      <w:r w:rsidR="005B3670">
        <w:instrText xml:space="preserve"> REF _Ref58311733 \h </w:instrText>
      </w:r>
      <w:r w:rsidR="005B3670">
        <w:fldChar w:fldCharType="separate"/>
      </w:r>
      <w:r w:rsidR="006D54A2" w:rsidRPr="00AB36AE">
        <w:t xml:space="preserve">Рисунок </w:t>
      </w:r>
      <w:r w:rsidR="006D54A2">
        <w:rPr>
          <w:noProof/>
        </w:rPr>
        <w:t>31</w:t>
      </w:r>
      <w:r w:rsidR="005B3670">
        <w:fldChar w:fldCharType="end"/>
      </w:r>
      <w:r w:rsidRPr="00AB36AE">
        <w:t>).</w:t>
      </w:r>
    </w:p>
    <w:p w:rsidR="0053666C" w:rsidRPr="00AB36AE" w:rsidRDefault="00D068A7" w:rsidP="006350F3">
      <w:pPr>
        <w:pStyle w:val="afffb"/>
        <w:rPr>
          <w:szCs w:val="28"/>
        </w:rPr>
      </w:pPr>
      <w:r w:rsidRPr="00D068A7">
        <w:rPr>
          <w:noProof/>
        </w:rPr>
        <w:t xml:space="preserve"> </w:t>
      </w:r>
      <w:r w:rsidRPr="00D068A7">
        <w:rPr>
          <w:noProof/>
          <w:szCs w:val="28"/>
        </w:rPr>
        <w:drawing>
          <wp:inline distT="0" distB="0" distL="0" distR="0" wp14:anchorId="74544D44" wp14:editId="612525DC">
            <wp:extent cx="4974706" cy="1620412"/>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975528" cy="1620680"/>
                    </a:xfrm>
                    <a:prstGeom prst="rect">
                      <a:avLst/>
                    </a:prstGeom>
                  </pic:spPr>
                </pic:pic>
              </a:graphicData>
            </a:graphic>
          </wp:inline>
        </w:drawing>
      </w:r>
    </w:p>
    <w:p w:rsidR="00D068A7" w:rsidRDefault="0053666C" w:rsidP="00D068A7">
      <w:pPr>
        <w:pStyle w:val="afff8"/>
      </w:pPr>
      <w:bookmarkStart w:id="122" w:name="_Ref58311733"/>
      <w:r w:rsidRPr="00AB36AE">
        <w:t xml:space="preserve">Рисунок </w:t>
      </w:r>
      <w:bookmarkStart w:id="123" w:name="_Ref475466241"/>
      <w:r w:rsidR="00A265A1" w:rsidRPr="00AB36AE">
        <w:fldChar w:fldCharType="begin"/>
      </w:r>
      <w:r w:rsidR="00052F60" w:rsidRPr="00AB36AE">
        <w:instrText xml:space="preserve"> SEQ Рисунок \* ARABIC \* MERGEFORMAT </w:instrText>
      </w:r>
      <w:r w:rsidR="00A265A1" w:rsidRPr="00AB36AE">
        <w:fldChar w:fldCharType="separate"/>
      </w:r>
      <w:r w:rsidR="006D54A2">
        <w:rPr>
          <w:noProof/>
        </w:rPr>
        <w:t>31</w:t>
      </w:r>
      <w:r w:rsidR="00A265A1" w:rsidRPr="00AB36AE">
        <w:fldChar w:fldCharType="end"/>
      </w:r>
      <w:bookmarkEnd w:id="122"/>
      <w:bookmarkEnd w:id="123"/>
      <w:r w:rsidR="00052F60" w:rsidRPr="00AB36AE">
        <w:t xml:space="preserve"> — </w:t>
      </w:r>
      <w:r w:rsidRPr="00AB36AE">
        <w:t xml:space="preserve">Список </w:t>
      </w:r>
      <w:r w:rsidR="00D068A7">
        <w:t>запросов получателя услуг Фонда</w:t>
      </w:r>
    </w:p>
    <w:p w:rsidR="00D068A7" w:rsidRPr="00AB36AE" w:rsidRDefault="00D068A7" w:rsidP="00D068A7">
      <w:pPr>
        <w:pStyle w:val="a5"/>
      </w:pPr>
      <w:r w:rsidRPr="00AB36AE">
        <w:t xml:space="preserve">Для поиска </w:t>
      </w:r>
      <w:r w:rsidRPr="00AB36AE">
        <w:rPr>
          <w:szCs w:val="28"/>
        </w:rPr>
        <w:t>страховых случаев</w:t>
      </w:r>
      <w:r w:rsidRPr="00AB36AE">
        <w:t>, пользователь ЛК Получателя услуг может воспользоваться фильтрами, для чего нужно нажать кнопку «Фильтр»</w:t>
      </w:r>
      <w:r w:rsidRPr="000B4EBA">
        <w:t xml:space="preserve"> </w:t>
      </w:r>
      <w:r w:rsidRPr="000B4EBA">
        <w:rPr>
          <w:noProof/>
        </w:rPr>
        <w:drawing>
          <wp:inline distT="0" distB="0" distL="0" distR="0" wp14:anchorId="3054FEF1" wp14:editId="47C53AD8">
            <wp:extent cx="822133" cy="27604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29622" cy="278560"/>
                    </a:xfrm>
                    <a:prstGeom prst="rect">
                      <a:avLst/>
                    </a:prstGeom>
                  </pic:spPr>
                </pic:pic>
              </a:graphicData>
            </a:graphic>
          </wp:inline>
        </w:drawing>
      </w:r>
      <w:r w:rsidRPr="00251B4F">
        <w:t>. Для сброса фильтра нажмите кнопку</w:t>
      </w:r>
      <w:r w:rsidRPr="00251B4F">
        <w:rPr>
          <w:noProof/>
        </w:rPr>
        <w:drawing>
          <wp:inline distT="0" distB="0" distL="0" distR="0" wp14:anchorId="746F3B65" wp14:editId="6A46841B">
            <wp:extent cx="1172210" cy="199390"/>
            <wp:effectExtent l="0" t="0" r="8890" b="0"/>
            <wp:docPr id="18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2210" cy="199390"/>
                    </a:xfrm>
                    <a:prstGeom prst="rect">
                      <a:avLst/>
                    </a:prstGeom>
                    <a:noFill/>
                    <a:ln>
                      <a:noFill/>
                    </a:ln>
                  </pic:spPr>
                </pic:pic>
              </a:graphicData>
            </a:graphic>
          </wp:inline>
        </w:drawing>
      </w:r>
      <w:r w:rsidRPr="00251B4F">
        <w:t>.</w:t>
      </w:r>
      <w:r w:rsidRPr="00AB36AE">
        <w:t xml:space="preserve"> </w:t>
      </w:r>
      <w:r w:rsidRPr="00251B4F">
        <w:t>Перечень может быть отсортирован по значению поля в списке. Для сортировки необходимо кликнуть по соответствующему наименованию столбца в таблице.</w:t>
      </w:r>
    </w:p>
    <w:p w:rsidR="0053666C" w:rsidRPr="00AB36AE" w:rsidRDefault="00591D60" w:rsidP="00E71849">
      <w:pPr>
        <w:pStyle w:val="a5"/>
      </w:pPr>
      <w:r>
        <w:t>После рассмотрения запроса (статус</w:t>
      </w:r>
      <w:r w:rsidRPr="00591D60">
        <w:t xml:space="preserve"> «Рассмотрение завершено»</w:t>
      </w:r>
      <w:r>
        <w:t xml:space="preserve">) в личный кабинет поступит информация о результате рассмотрения. Пользователь может ознакомиться с результатами, выбрав требуемый запрос в перечне запросов в блоке «Ответ на обращение». </w:t>
      </w:r>
    </w:p>
    <w:p w:rsidR="0053666C" w:rsidRPr="00AB36AE" w:rsidRDefault="00185D28" w:rsidP="00185D28">
      <w:pPr>
        <w:pStyle w:val="2"/>
      </w:pPr>
      <w:bookmarkStart w:id="124" w:name="_Toc519170439"/>
      <w:bookmarkStart w:id="125" w:name="_Toc58575911"/>
      <w:r>
        <w:t>Раздел «</w:t>
      </w:r>
      <w:r w:rsidRPr="00185D28">
        <w:t>Уведомления</w:t>
      </w:r>
      <w:r>
        <w:t>»</w:t>
      </w:r>
      <w:bookmarkEnd w:id="124"/>
      <w:bookmarkEnd w:id="125"/>
    </w:p>
    <w:p w:rsidR="00591D60" w:rsidRDefault="00591D60" w:rsidP="00591D60">
      <w:pPr>
        <w:pStyle w:val="a5"/>
      </w:pPr>
      <w:r w:rsidRPr="00AB36AE">
        <w:t xml:space="preserve">Для просмотра уведомлений </w:t>
      </w:r>
      <w:r w:rsidRPr="00AB36AE">
        <w:rPr>
          <w:rFonts w:eastAsia="+mn-ea"/>
        </w:rPr>
        <w:t xml:space="preserve">необходимо на </w:t>
      </w:r>
      <w:r>
        <w:rPr>
          <w:rFonts w:eastAsia="+mn-ea"/>
        </w:rPr>
        <w:t xml:space="preserve">главной </w:t>
      </w:r>
      <w:r w:rsidRPr="00AB36AE">
        <w:rPr>
          <w:rFonts w:eastAsia="+mn-ea"/>
        </w:rPr>
        <w:t xml:space="preserve">странице </w:t>
      </w:r>
      <w:r>
        <w:rPr>
          <w:rFonts w:eastAsia="+mn-ea"/>
        </w:rPr>
        <w:t xml:space="preserve">нужно </w:t>
      </w:r>
      <w:r w:rsidRPr="00AB36AE">
        <w:rPr>
          <w:rFonts w:eastAsia="+mn-ea"/>
        </w:rPr>
        <w:t>выбрать пункт</w:t>
      </w:r>
      <w:r w:rsidRPr="00AB36AE">
        <w:t xml:space="preserve"> «Уведомления». На странице представлен </w:t>
      </w:r>
      <w:r>
        <w:t>перечень уведомлений, направленных пользователю Фондом</w:t>
      </w:r>
      <w:r w:rsidR="00DD71ED">
        <w:t xml:space="preserve"> </w:t>
      </w:r>
      <w:r w:rsidR="00DD71ED" w:rsidRPr="00AB36AE">
        <w:t xml:space="preserve"> (</w:t>
      </w:r>
      <w:r w:rsidR="005B3670">
        <w:fldChar w:fldCharType="begin"/>
      </w:r>
      <w:r w:rsidR="005B3670">
        <w:instrText xml:space="preserve"> REF _Ref58311741 \h </w:instrText>
      </w:r>
      <w:r w:rsidR="005B3670">
        <w:fldChar w:fldCharType="separate"/>
      </w:r>
      <w:r w:rsidR="006D54A2" w:rsidRPr="00AB36AE">
        <w:t xml:space="preserve">Рисунок </w:t>
      </w:r>
      <w:r w:rsidR="006D54A2">
        <w:rPr>
          <w:noProof/>
        </w:rPr>
        <w:t>32</w:t>
      </w:r>
      <w:r w:rsidR="005B3670">
        <w:fldChar w:fldCharType="end"/>
      </w:r>
      <w:r w:rsidR="00DD71ED" w:rsidRPr="00AB36AE">
        <w:t>).</w:t>
      </w:r>
    </w:p>
    <w:p w:rsidR="00591D60" w:rsidRPr="00591D60" w:rsidRDefault="00591D60" w:rsidP="00591D60">
      <w:pPr>
        <w:pStyle w:val="afff8"/>
      </w:pPr>
      <w:r w:rsidRPr="00591D60">
        <w:rPr>
          <w:noProof/>
        </w:rPr>
        <w:lastRenderedPageBreak/>
        <w:drawing>
          <wp:inline distT="0" distB="0" distL="0" distR="0" wp14:anchorId="65848EA9" wp14:editId="2961D585">
            <wp:extent cx="5268103" cy="179699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66927" cy="1796594"/>
                    </a:xfrm>
                    <a:prstGeom prst="rect">
                      <a:avLst/>
                    </a:prstGeom>
                  </pic:spPr>
                </pic:pic>
              </a:graphicData>
            </a:graphic>
          </wp:inline>
        </w:drawing>
      </w:r>
    </w:p>
    <w:p w:rsidR="0053666C" w:rsidRDefault="0053666C" w:rsidP="00052F60">
      <w:pPr>
        <w:pStyle w:val="afff8"/>
      </w:pPr>
      <w:bookmarkStart w:id="126" w:name="_Ref58311741"/>
      <w:r w:rsidRPr="00AB36AE">
        <w:t xml:space="preserve">Рисунок </w:t>
      </w:r>
      <w:bookmarkStart w:id="127" w:name="_Ref475547014"/>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32</w:t>
      </w:r>
      <w:r w:rsidR="00D57DFC" w:rsidRPr="00AB36AE">
        <w:fldChar w:fldCharType="end"/>
      </w:r>
      <w:bookmarkEnd w:id="126"/>
      <w:bookmarkEnd w:id="127"/>
      <w:r w:rsidR="00052F60" w:rsidRPr="00AB36AE">
        <w:t xml:space="preserve"> — </w:t>
      </w:r>
      <w:r w:rsidRPr="00AB36AE">
        <w:t>Список уведомлений пользователя ЛК Получателя услуг</w:t>
      </w:r>
    </w:p>
    <w:p w:rsidR="00DD71ED" w:rsidRDefault="00DD71ED" w:rsidP="00DD71ED">
      <w:pPr>
        <w:pStyle w:val="2"/>
      </w:pPr>
      <w:bookmarkStart w:id="128" w:name="_Toc58575912"/>
      <w:r>
        <w:t>Раздел «</w:t>
      </w:r>
      <w:r w:rsidRPr="00DD71ED">
        <w:t>Заявления на выдачу и оформление листка временной нетрудоспособности, назначение и выплату пособия по временной нетрудоспособности в период нахождения на карантине по CoViD-19</w:t>
      </w:r>
      <w:r>
        <w:t>»</w:t>
      </w:r>
      <w:bookmarkEnd w:id="128"/>
    </w:p>
    <w:p w:rsidR="00DD71ED" w:rsidRPr="00AB36AE" w:rsidRDefault="0039543B" w:rsidP="00DD71ED">
      <w:pPr>
        <w:pStyle w:val="a5"/>
        <w:rPr>
          <w:rFonts w:eastAsia="+mn-ea"/>
        </w:rPr>
      </w:pPr>
      <w:r>
        <w:rPr>
          <w:rFonts w:eastAsia="+mn-ea"/>
        </w:rPr>
        <w:t>В</w:t>
      </w:r>
      <w:r w:rsidRPr="0039543B">
        <w:rPr>
          <w:rFonts w:eastAsia="+mn-ea"/>
        </w:rPr>
        <w:t xml:space="preserve"> </w:t>
      </w:r>
      <w:r>
        <w:rPr>
          <w:rFonts w:eastAsia="+mn-ea"/>
        </w:rPr>
        <w:t>данном разделе содержится информация по созданным ранее заявлениям пользователя на выдачу ЭЛН в связи с карантином</w:t>
      </w:r>
      <w:r w:rsidR="00DD71ED" w:rsidRPr="00AB36AE">
        <w:rPr>
          <w:rFonts w:eastAsia="+mn-ea"/>
        </w:rPr>
        <w:t xml:space="preserve"> (</w:t>
      </w:r>
      <w:r w:rsidR="005B3670">
        <w:rPr>
          <w:rFonts w:eastAsia="+mn-ea"/>
        </w:rPr>
        <w:fldChar w:fldCharType="begin"/>
      </w:r>
      <w:r w:rsidR="005B3670">
        <w:rPr>
          <w:rFonts w:eastAsia="+mn-ea"/>
        </w:rPr>
        <w:instrText xml:space="preserve"> REF _Ref58311748 \h </w:instrText>
      </w:r>
      <w:r w:rsidR="005B3670">
        <w:rPr>
          <w:rFonts w:eastAsia="+mn-ea"/>
        </w:rPr>
      </w:r>
      <w:r w:rsidR="005B3670">
        <w:rPr>
          <w:rFonts w:eastAsia="+mn-ea"/>
        </w:rPr>
        <w:fldChar w:fldCharType="separate"/>
      </w:r>
      <w:r w:rsidR="006D54A2" w:rsidRPr="00AB36AE">
        <w:t xml:space="preserve">Рисунок </w:t>
      </w:r>
      <w:r w:rsidR="006D54A2">
        <w:rPr>
          <w:noProof/>
        </w:rPr>
        <w:t>33</w:t>
      </w:r>
      <w:r w:rsidR="005B3670">
        <w:rPr>
          <w:rFonts w:eastAsia="+mn-ea"/>
        </w:rPr>
        <w:fldChar w:fldCharType="end"/>
      </w:r>
      <w:r w:rsidR="00DD71ED" w:rsidRPr="00AB36AE">
        <w:rPr>
          <w:rFonts w:eastAsia="+mn-ea"/>
        </w:rPr>
        <w:t>).</w:t>
      </w:r>
    </w:p>
    <w:p w:rsidR="00DD71ED" w:rsidRDefault="0039543B" w:rsidP="0039543B">
      <w:pPr>
        <w:pStyle w:val="a5"/>
        <w:jc w:val="center"/>
      </w:pPr>
      <w:r w:rsidRPr="0039543B">
        <w:rPr>
          <w:noProof/>
        </w:rPr>
        <w:drawing>
          <wp:inline distT="0" distB="0" distL="0" distR="0" wp14:anchorId="4ACC4070" wp14:editId="18D0D425">
            <wp:extent cx="4874134" cy="2572641"/>
            <wp:effectExtent l="0" t="0" r="317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879029" cy="2575225"/>
                    </a:xfrm>
                    <a:prstGeom prst="rect">
                      <a:avLst/>
                    </a:prstGeom>
                  </pic:spPr>
                </pic:pic>
              </a:graphicData>
            </a:graphic>
          </wp:inline>
        </w:drawing>
      </w:r>
    </w:p>
    <w:p w:rsidR="0039543B" w:rsidRDefault="0039543B" w:rsidP="0039543B">
      <w:pPr>
        <w:pStyle w:val="afff8"/>
      </w:pPr>
      <w:bookmarkStart w:id="129" w:name="_Ref58311748"/>
      <w:r w:rsidRPr="00AB36AE">
        <w:t xml:space="preserve">Рисунок </w:t>
      </w:r>
      <w:fldSimple w:instr=" SEQ Рисунок \* ARABIC \* MERGEFORMAT ">
        <w:r w:rsidR="006D54A2">
          <w:rPr>
            <w:noProof/>
          </w:rPr>
          <w:t>33</w:t>
        </w:r>
      </w:fldSimple>
      <w:bookmarkEnd w:id="129"/>
      <w:r w:rsidRPr="00AB36AE">
        <w:t xml:space="preserve"> — </w:t>
      </w:r>
      <w:r w:rsidR="00D27468">
        <w:t>Перечень заявлений</w:t>
      </w:r>
    </w:p>
    <w:p w:rsidR="0039543B" w:rsidRDefault="0039543B" w:rsidP="0039543B">
      <w:pPr>
        <w:pStyle w:val="a5"/>
      </w:pPr>
      <w:r>
        <w:t xml:space="preserve">Для просмотра </w:t>
      </w:r>
      <w:r w:rsidR="00D27468">
        <w:t>карточки</w:t>
      </w:r>
      <w:r>
        <w:t xml:space="preserve"> заявлени</w:t>
      </w:r>
      <w:r w:rsidR="00D27468">
        <w:t>я</w:t>
      </w:r>
      <w:r w:rsidR="00D27468" w:rsidRPr="00AB36AE">
        <w:rPr>
          <w:rFonts w:eastAsia="+mn-ea"/>
        </w:rPr>
        <w:t xml:space="preserve"> (</w:t>
      </w:r>
      <w:r w:rsidR="005B3670">
        <w:rPr>
          <w:rFonts w:eastAsia="+mn-ea"/>
        </w:rPr>
        <w:fldChar w:fldCharType="begin"/>
      </w:r>
      <w:r w:rsidR="005B3670">
        <w:rPr>
          <w:rFonts w:eastAsia="+mn-ea"/>
        </w:rPr>
        <w:instrText xml:space="preserve"> REF _Ref58311758 \h </w:instrText>
      </w:r>
      <w:r w:rsidR="005B3670">
        <w:rPr>
          <w:rFonts w:eastAsia="+mn-ea"/>
        </w:rPr>
      </w:r>
      <w:r w:rsidR="005B3670">
        <w:rPr>
          <w:rFonts w:eastAsia="+mn-ea"/>
        </w:rPr>
        <w:fldChar w:fldCharType="separate"/>
      </w:r>
      <w:r w:rsidR="006D54A2" w:rsidRPr="00AB36AE">
        <w:t xml:space="preserve">Рисунок </w:t>
      </w:r>
      <w:r w:rsidR="006D54A2">
        <w:rPr>
          <w:noProof/>
        </w:rPr>
        <w:t>34</w:t>
      </w:r>
      <w:r w:rsidR="005B3670">
        <w:rPr>
          <w:rFonts w:eastAsia="+mn-ea"/>
        </w:rPr>
        <w:fldChar w:fldCharType="end"/>
      </w:r>
      <w:r w:rsidR="00D27468">
        <w:rPr>
          <w:rFonts w:eastAsia="+mn-ea"/>
        </w:rPr>
        <w:t>)</w:t>
      </w:r>
      <w:r>
        <w:t>, получения и</w:t>
      </w:r>
      <w:r w:rsidRPr="0039543B">
        <w:t>нформация о COVID-2019 и карантине</w:t>
      </w:r>
      <w:r>
        <w:t xml:space="preserve">, а также </w:t>
      </w:r>
      <w:r w:rsidR="00D27468">
        <w:t>информации об</w:t>
      </w:r>
      <w:r>
        <w:t xml:space="preserve"> ЭЛН, созданно</w:t>
      </w:r>
      <w:r w:rsidR="00D27468">
        <w:t>м</w:t>
      </w:r>
      <w:r>
        <w:t xml:space="preserve"> на основании заявления, требуется нажать на </w:t>
      </w:r>
      <w:r w:rsidR="00D27468">
        <w:t>номер заявления в перечне.</w:t>
      </w:r>
    </w:p>
    <w:p w:rsidR="0039543B" w:rsidRDefault="00D27468" w:rsidP="00D27468">
      <w:pPr>
        <w:pStyle w:val="a5"/>
        <w:jc w:val="center"/>
      </w:pPr>
      <w:r w:rsidRPr="00D27468">
        <w:rPr>
          <w:noProof/>
        </w:rPr>
        <w:lastRenderedPageBreak/>
        <w:t xml:space="preserve"> </w:t>
      </w:r>
      <w:r w:rsidRPr="00D27468">
        <w:rPr>
          <w:noProof/>
        </w:rPr>
        <w:drawing>
          <wp:inline distT="0" distB="0" distL="0" distR="0" wp14:anchorId="73F00550" wp14:editId="5A08CBA4">
            <wp:extent cx="4253948" cy="3360481"/>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255735" cy="3361893"/>
                    </a:xfrm>
                    <a:prstGeom prst="rect">
                      <a:avLst/>
                    </a:prstGeom>
                  </pic:spPr>
                </pic:pic>
              </a:graphicData>
            </a:graphic>
          </wp:inline>
        </w:drawing>
      </w:r>
    </w:p>
    <w:p w:rsidR="0039543B" w:rsidRDefault="0039543B" w:rsidP="0039543B">
      <w:pPr>
        <w:pStyle w:val="afff8"/>
      </w:pPr>
      <w:bookmarkStart w:id="130" w:name="_Ref58311758"/>
      <w:r w:rsidRPr="00AB36AE">
        <w:t xml:space="preserve">Рисунок </w:t>
      </w:r>
      <w:fldSimple w:instr=" SEQ Рисунок \* ARABIC \* MERGEFORMAT ">
        <w:r w:rsidR="006D54A2">
          <w:rPr>
            <w:noProof/>
          </w:rPr>
          <w:t>34</w:t>
        </w:r>
      </w:fldSimple>
      <w:bookmarkEnd w:id="130"/>
      <w:r w:rsidRPr="00AB36AE">
        <w:t xml:space="preserve"> — </w:t>
      </w:r>
      <w:r w:rsidR="00D27468">
        <w:t>Карточка заявления</w:t>
      </w:r>
    </w:p>
    <w:p w:rsidR="00DD71ED" w:rsidRDefault="00DD71ED" w:rsidP="00DD71ED">
      <w:pPr>
        <w:pStyle w:val="2"/>
      </w:pPr>
      <w:bookmarkStart w:id="131" w:name="_Toc58575913"/>
      <w:r>
        <w:t>Раздел «</w:t>
      </w:r>
      <w:r w:rsidRPr="00DD71ED">
        <w:t>Анкеты</w:t>
      </w:r>
      <w:r>
        <w:t xml:space="preserve"> и заявления</w:t>
      </w:r>
      <w:r w:rsidRPr="00DD71ED">
        <w:t xml:space="preserve"> по сопровождению медицинского работника, пострадавшего от COVID-19, и заявления на получение единовременной страховой выплаты</w:t>
      </w:r>
      <w:r>
        <w:t>»</w:t>
      </w:r>
      <w:bookmarkEnd w:id="131"/>
    </w:p>
    <w:p w:rsidR="00D27468" w:rsidRDefault="00D27468" w:rsidP="00D27468">
      <w:pPr>
        <w:pStyle w:val="a5"/>
        <w:rPr>
          <w:rFonts w:eastAsia="+mn-ea"/>
        </w:rPr>
      </w:pPr>
      <w:r>
        <w:rPr>
          <w:rFonts w:eastAsia="+mn-ea"/>
        </w:rPr>
        <w:t>В</w:t>
      </w:r>
      <w:r w:rsidRPr="0039543B">
        <w:rPr>
          <w:rFonts w:eastAsia="+mn-ea"/>
        </w:rPr>
        <w:t xml:space="preserve"> </w:t>
      </w:r>
      <w:r>
        <w:rPr>
          <w:rFonts w:eastAsia="+mn-ea"/>
        </w:rPr>
        <w:t>данном разделе</w:t>
      </w:r>
      <w:r w:rsidR="00DE40D0">
        <w:rPr>
          <w:rFonts w:eastAsia="+mn-ea"/>
        </w:rPr>
        <w:t xml:space="preserve"> </w:t>
      </w:r>
      <w:r>
        <w:rPr>
          <w:rFonts w:eastAsia="+mn-ea"/>
        </w:rPr>
        <w:t>содержится информация по</w:t>
      </w:r>
      <w:r w:rsidR="00DE40D0">
        <w:rPr>
          <w:rFonts w:eastAsia="+mn-ea"/>
        </w:rPr>
        <w:t>:</w:t>
      </w:r>
    </w:p>
    <w:p w:rsidR="00DE40D0" w:rsidRDefault="00DE40D0" w:rsidP="00DE40D0">
      <w:pPr>
        <w:pStyle w:val="a5"/>
        <w:numPr>
          <w:ilvl w:val="0"/>
          <w:numId w:val="33"/>
        </w:numPr>
        <w:rPr>
          <w:rFonts w:eastAsia="+mn-ea"/>
        </w:rPr>
      </w:pPr>
      <w:r>
        <w:rPr>
          <w:rFonts w:eastAsia="+mn-ea"/>
        </w:rPr>
        <w:t>А</w:t>
      </w:r>
      <w:r w:rsidRPr="00DE40D0">
        <w:rPr>
          <w:rFonts w:eastAsia="+mn-ea"/>
        </w:rPr>
        <w:t>нкет</w:t>
      </w:r>
      <w:r>
        <w:rPr>
          <w:rFonts w:eastAsia="+mn-ea"/>
        </w:rPr>
        <w:t>ам</w:t>
      </w:r>
      <w:r w:rsidRPr="00DE40D0">
        <w:rPr>
          <w:rFonts w:eastAsia="+mn-ea"/>
        </w:rPr>
        <w:t xml:space="preserve"> по сопровождению медицинского работника, пострадавшего от COVID-19</w:t>
      </w:r>
    </w:p>
    <w:p w:rsidR="00DE40D0" w:rsidRDefault="00DE40D0" w:rsidP="00DE40D0">
      <w:pPr>
        <w:pStyle w:val="a5"/>
        <w:numPr>
          <w:ilvl w:val="0"/>
          <w:numId w:val="33"/>
        </w:numPr>
        <w:rPr>
          <w:rFonts w:eastAsia="+mn-ea"/>
        </w:rPr>
      </w:pPr>
      <w:r>
        <w:rPr>
          <w:rFonts w:eastAsia="+mn-ea"/>
        </w:rPr>
        <w:t>З</w:t>
      </w:r>
      <w:r w:rsidRPr="00DE40D0">
        <w:rPr>
          <w:rFonts w:eastAsia="+mn-ea"/>
        </w:rPr>
        <w:t>аявлени</w:t>
      </w:r>
      <w:r>
        <w:rPr>
          <w:rFonts w:eastAsia="+mn-ea"/>
        </w:rPr>
        <w:t>ям</w:t>
      </w:r>
      <w:r w:rsidRPr="00DE40D0">
        <w:rPr>
          <w:rFonts w:eastAsia="+mn-ea"/>
        </w:rPr>
        <w:t xml:space="preserve"> на получение единовременной страховой выплаты</w:t>
      </w:r>
      <w:r>
        <w:rPr>
          <w:rFonts w:eastAsia="+mn-ea"/>
        </w:rPr>
        <w:t xml:space="preserve"> </w:t>
      </w:r>
      <w:r w:rsidRPr="00DE40D0">
        <w:rPr>
          <w:rFonts w:eastAsia="+mn-ea"/>
        </w:rPr>
        <w:t>медицинско</w:t>
      </w:r>
      <w:r>
        <w:rPr>
          <w:rFonts w:eastAsia="+mn-ea"/>
        </w:rPr>
        <w:t>му</w:t>
      </w:r>
      <w:r w:rsidRPr="00DE40D0">
        <w:rPr>
          <w:rFonts w:eastAsia="+mn-ea"/>
        </w:rPr>
        <w:t xml:space="preserve"> работник</w:t>
      </w:r>
      <w:r>
        <w:rPr>
          <w:rFonts w:eastAsia="+mn-ea"/>
        </w:rPr>
        <w:t>у</w:t>
      </w:r>
      <w:r w:rsidRPr="00DE40D0">
        <w:rPr>
          <w:rFonts w:eastAsia="+mn-ea"/>
        </w:rPr>
        <w:t>, пострадавше</w:t>
      </w:r>
      <w:r>
        <w:rPr>
          <w:rFonts w:eastAsia="+mn-ea"/>
        </w:rPr>
        <w:t>му</w:t>
      </w:r>
      <w:r w:rsidRPr="00DE40D0">
        <w:rPr>
          <w:rFonts w:eastAsia="+mn-ea"/>
        </w:rPr>
        <w:t xml:space="preserve"> от COVID-19</w:t>
      </w:r>
    </w:p>
    <w:p w:rsidR="00DE40D0" w:rsidRDefault="00DE40D0" w:rsidP="00DE40D0">
      <w:pPr>
        <w:pStyle w:val="a5"/>
      </w:pPr>
      <w:r>
        <w:t xml:space="preserve">Информация представлена в виде перечня </w:t>
      </w:r>
      <w:r w:rsidRPr="00AB36AE">
        <w:rPr>
          <w:rFonts w:eastAsia="+mn-ea"/>
        </w:rPr>
        <w:t>(</w:t>
      </w:r>
      <w:r w:rsidR="005B3670">
        <w:rPr>
          <w:rFonts w:eastAsia="+mn-ea"/>
        </w:rPr>
        <w:fldChar w:fldCharType="begin"/>
      </w:r>
      <w:r w:rsidR="005B3670">
        <w:rPr>
          <w:rFonts w:eastAsia="+mn-ea"/>
        </w:rPr>
        <w:instrText xml:space="preserve"> REF _Ref58312212 \h </w:instrText>
      </w:r>
      <w:r w:rsidR="005B3670">
        <w:rPr>
          <w:rFonts w:eastAsia="+mn-ea"/>
        </w:rPr>
      </w:r>
      <w:r w:rsidR="005B3670">
        <w:rPr>
          <w:rFonts w:eastAsia="+mn-ea"/>
        </w:rPr>
        <w:fldChar w:fldCharType="separate"/>
      </w:r>
      <w:r w:rsidR="006D54A2" w:rsidRPr="00AB36AE">
        <w:t xml:space="preserve">Рисунок </w:t>
      </w:r>
      <w:r w:rsidR="006D54A2">
        <w:rPr>
          <w:noProof/>
        </w:rPr>
        <w:t>35</w:t>
      </w:r>
      <w:r w:rsidR="005B3670">
        <w:rPr>
          <w:rFonts w:eastAsia="+mn-ea"/>
        </w:rPr>
        <w:fldChar w:fldCharType="end"/>
      </w:r>
      <w:r w:rsidRPr="00AB36AE">
        <w:rPr>
          <w:rFonts w:eastAsia="+mn-ea"/>
        </w:rPr>
        <w:t>)</w:t>
      </w:r>
      <w:r>
        <w:t xml:space="preserve">. Для </w:t>
      </w:r>
      <w:r w:rsidRPr="00DE40D0">
        <w:t>просмотра карточки заявления</w:t>
      </w:r>
      <w:r>
        <w:t xml:space="preserve"> или анкеты</w:t>
      </w:r>
      <w:r w:rsidRPr="00DE40D0">
        <w:t xml:space="preserve">, </w:t>
      </w:r>
      <w:r>
        <w:t>ознакомления статуса их рассмотрения</w:t>
      </w:r>
      <w:r w:rsidRPr="00DE40D0">
        <w:t>, требуется нажать на номер заявления</w:t>
      </w:r>
      <w:r>
        <w:t xml:space="preserve"> или анкеты</w:t>
      </w:r>
      <w:r w:rsidRPr="00DE40D0">
        <w:t xml:space="preserve"> в перечне.</w:t>
      </w:r>
    </w:p>
    <w:p w:rsidR="00DE40D0" w:rsidRDefault="00DE40D0" w:rsidP="00DE40D0">
      <w:pPr>
        <w:pStyle w:val="a5"/>
        <w:ind w:firstLine="0"/>
        <w:rPr>
          <w:rFonts w:eastAsia="+mn-ea"/>
        </w:rPr>
      </w:pPr>
    </w:p>
    <w:p w:rsidR="00DE40D0" w:rsidRDefault="00DE40D0" w:rsidP="00DE40D0">
      <w:pPr>
        <w:pStyle w:val="a5"/>
        <w:jc w:val="center"/>
        <w:rPr>
          <w:rFonts w:eastAsia="+mn-ea"/>
        </w:rPr>
      </w:pPr>
      <w:r w:rsidRPr="00DE40D0">
        <w:rPr>
          <w:rFonts w:eastAsia="+mn-ea"/>
          <w:noProof/>
        </w:rPr>
        <w:lastRenderedPageBreak/>
        <w:drawing>
          <wp:inline distT="0" distB="0" distL="0" distR="0" wp14:anchorId="5237CB1A" wp14:editId="41778421">
            <wp:extent cx="3547453" cy="2472856"/>
            <wp:effectExtent l="0" t="0" r="0" b="381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551727" cy="2475836"/>
                    </a:xfrm>
                    <a:prstGeom prst="rect">
                      <a:avLst/>
                    </a:prstGeom>
                  </pic:spPr>
                </pic:pic>
              </a:graphicData>
            </a:graphic>
          </wp:inline>
        </w:drawing>
      </w:r>
    </w:p>
    <w:p w:rsidR="00DE40D0" w:rsidRDefault="00DE40D0" w:rsidP="00DE40D0">
      <w:pPr>
        <w:pStyle w:val="afff8"/>
      </w:pPr>
      <w:bookmarkStart w:id="132" w:name="_Ref58312212"/>
      <w:r w:rsidRPr="00AB36AE">
        <w:t xml:space="preserve">Рисунок </w:t>
      </w:r>
      <w:fldSimple w:instr=" SEQ Рисунок \* ARABIC \* MERGEFORMAT ">
        <w:r w:rsidR="006D54A2">
          <w:rPr>
            <w:noProof/>
          </w:rPr>
          <w:t>35</w:t>
        </w:r>
      </w:fldSimple>
      <w:bookmarkEnd w:id="132"/>
      <w:r w:rsidRPr="00AB36AE">
        <w:t xml:space="preserve"> — </w:t>
      </w:r>
      <w:r>
        <w:t>Перечень заявлений и анкет</w:t>
      </w:r>
    </w:p>
    <w:p w:rsidR="0039543B" w:rsidRDefault="0039543B" w:rsidP="0039543B">
      <w:pPr>
        <w:pStyle w:val="3"/>
      </w:pPr>
      <w:bookmarkStart w:id="133" w:name="_Toc58575914"/>
      <w:r>
        <w:t>Создание анкеты или заявления</w:t>
      </w:r>
      <w:bookmarkEnd w:id="133"/>
    </w:p>
    <w:p w:rsidR="00DE40D0" w:rsidRDefault="00DE40D0" w:rsidP="00DE40D0">
      <w:pPr>
        <w:pStyle w:val="a5"/>
        <w:rPr>
          <w:rFonts w:eastAsia="+mn-ea"/>
        </w:rPr>
      </w:pPr>
      <w:r>
        <w:t xml:space="preserve">Для создания нового заявления требуется нажать кнопку «Создать заявление» в разделе </w:t>
      </w:r>
      <w:r w:rsidRPr="00AB36AE">
        <w:rPr>
          <w:rFonts w:eastAsia="+mn-ea"/>
        </w:rPr>
        <w:t>(</w:t>
      </w:r>
      <w:r w:rsidR="005B3670">
        <w:rPr>
          <w:rFonts w:eastAsia="+mn-ea"/>
        </w:rPr>
        <w:fldChar w:fldCharType="begin"/>
      </w:r>
      <w:r w:rsidR="005B3670">
        <w:rPr>
          <w:rFonts w:eastAsia="+mn-ea"/>
        </w:rPr>
        <w:instrText xml:space="preserve"> REF _Ref58312221 \h </w:instrText>
      </w:r>
      <w:r w:rsidR="005B3670">
        <w:rPr>
          <w:rFonts w:eastAsia="+mn-ea"/>
        </w:rPr>
      </w:r>
      <w:r w:rsidR="005B3670">
        <w:rPr>
          <w:rFonts w:eastAsia="+mn-ea"/>
        </w:rPr>
        <w:fldChar w:fldCharType="separate"/>
      </w:r>
      <w:r w:rsidR="006D54A2" w:rsidRPr="00AB36AE">
        <w:t xml:space="preserve">Рисунок </w:t>
      </w:r>
      <w:r w:rsidR="006D54A2">
        <w:rPr>
          <w:noProof/>
        </w:rPr>
        <w:t>36</w:t>
      </w:r>
      <w:r w:rsidR="005B3670">
        <w:rPr>
          <w:rFonts w:eastAsia="+mn-ea"/>
        </w:rPr>
        <w:fldChar w:fldCharType="end"/>
      </w:r>
      <w:r>
        <w:rPr>
          <w:rFonts w:eastAsia="+mn-ea"/>
        </w:rPr>
        <w:t xml:space="preserve">) или </w:t>
      </w:r>
      <w:r>
        <w:t xml:space="preserve">на главной странице </w:t>
      </w:r>
      <w:r w:rsidRPr="00AB36AE">
        <w:rPr>
          <w:rFonts w:eastAsia="+mn-ea"/>
        </w:rPr>
        <w:t>(</w:t>
      </w:r>
      <w:r w:rsidR="005B3670">
        <w:rPr>
          <w:rFonts w:eastAsia="+mn-ea"/>
        </w:rPr>
        <w:fldChar w:fldCharType="begin"/>
      </w:r>
      <w:r w:rsidR="005B3670">
        <w:rPr>
          <w:rFonts w:eastAsia="+mn-ea"/>
        </w:rPr>
        <w:instrText xml:space="preserve"> REF _Ref58312228 \h </w:instrText>
      </w:r>
      <w:r w:rsidR="005B3670">
        <w:rPr>
          <w:rFonts w:eastAsia="+mn-ea"/>
        </w:rPr>
      </w:r>
      <w:r w:rsidR="005B3670">
        <w:rPr>
          <w:rFonts w:eastAsia="+mn-ea"/>
        </w:rPr>
        <w:fldChar w:fldCharType="separate"/>
      </w:r>
      <w:r w:rsidR="006D54A2" w:rsidRPr="00AB36AE">
        <w:t xml:space="preserve">Рисунок </w:t>
      </w:r>
      <w:r w:rsidR="006D54A2">
        <w:rPr>
          <w:noProof/>
        </w:rPr>
        <w:t>37</w:t>
      </w:r>
      <w:r w:rsidR="005B3670">
        <w:rPr>
          <w:rFonts w:eastAsia="+mn-ea"/>
        </w:rPr>
        <w:fldChar w:fldCharType="end"/>
      </w:r>
      <w:r>
        <w:rPr>
          <w:rFonts w:eastAsia="+mn-ea"/>
        </w:rPr>
        <w:t>)</w:t>
      </w:r>
      <w:r>
        <w:t>.</w:t>
      </w:r>
    </w:p>
    <w:p w:rsidR="00DE40D0" w:rsidRPr="00DE40D0" w:rsidRDefault="00DE40D0" w:rsidP="00DE40D0">
      <w:pPr>
        <w:pStyle w:val="a5"/>
        <w:jc w:val="center"/>
      </w:pPr>
      <w:r w:rsidRPr="00DE40D0">
        <w:rPr>
          <w:noProof/>
        </w:rPr>
        <w:drawing>
          <wp:inline distT="0" distB="0" distL="0" distR="0" wp14:anchorId="0D929891" wp14:editId="4BF3ADA5">
            <wp:extent cx="4436828" cy="1943889"/>
            <wp:effectExtent l="0" t="0" r="190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444868" cy="1947412"/>
                    </a:xfrm>
                    <a:prstGeom prst="rect">
                      <a:avLst/>
                    </a:prstGeom>
                  </pic:spPr>
                </pic:pic>
              </a:graphicData>
            </a:graphic>
          </wp:inline>
        </w:drawing>
      </w:r>
    </w:p>
    <w:p w:rsidR="0039543B" w:rsidRDefault="0039543B" w:rsidP="0039543B">
      <w:pPr>
        <w:pStyle w:val="afff8"/>
      </w:pPr>
      <w:bookmarkStart w:id="134" w:name="_Ref58312221"/>
      <w:r w:rsidRPr="00AB36AE">
        <w:t xml:space="preserve">Рисунок </w:t>
      </w:r>
      <w:fldSimple w:instr=" SEQ Рисунок \* ARABIC \* MERGEFORMAT ">
        <w:r w:rsidR="006D54A2">
          <w:rPr>
            <w:noProof/>
          </w:rPr>
          <w:t>36</w:t>
        </w:r>
      </w:fldSimple>
      <w:bookmarkEnd w:id="134"/>
      <w:r w:rsidRPr="00AB36AE">
        <w:t xml:space="preserve"> — </w:t>
      </w:r>
      <w:r w:rsidR="00DE40D0">
        <w:t>Кнопки создания заявления и анкеты</w:t>
      </w:r>
    </w:p>
    <w:p w:rsidR="0039543B" w:rsidRDefault="008C72D3" w:rsidP="008C72D3">
      <w:pPr>
        <w:pStyle w:val="a5"/>
        <w:jc w:val="center"/>
      </w:pPr>
      <w:r w:rsidRPr="008C72D3">
        <w:rPr>
          <w:noProof/>
        </w:rPr>
        <w:drawing>
          <wp:inline distT="0" distB="0" distL="0" distR="0" wp14:anchorId="5E596AE8" wp14:editId="27672990">
            <wp:extent cx="3586039" cy="1584462"/>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600640" cy="1590914"/>
                    </a:xfrm>
                    <a:prstGeom prst="rect">
                      <a:avLst/>
                    </a:prstGeom>
                  </pic:spPr>
                </pic:pic>
              </a:graphicData>
            </a:graphic>
          </wp:inline>
        </w:drawing>
      </w:r>
    </w:p>
    <w:p w:rsidR="008C72D3" w:rsidRDefault="008C72D3" w:rsidP="008C72D3">
      <w:pPr>
        <w:pStyle w:val="afff8"/>
      </w:pPr>
      <w:bookmarkStart w:id="135" w:name="_Ref58312228"/>
      <w:r w:rsidRPr="00AB36AE">
        <w:t xml:space="preserve">Рисунок </w:t>
      </w:r>
      <w:fldSimple w:instr=" SEQ Рисунок \* ARABIC \* MERGEFORMAT ">
        <w:r w:rsidR="006D54A2">
          <w:rPr>
            <w:noProof/>
          </w:rPr>
          <w:t>37</w:t>
        </w:r>
      </w:fldSimple>
      <w:bookmarkEnd w:id="135"/>
      <w:r w:rsidRPr="00AB36AE">
        <w:t xml:space="preserve"> — </w:t>
      </w:r>
      <w:r>
        <w:t>Кнопки создания заявления и анкеты на главной странице</w:t>
      </w:r>
    </w:p>
    <w:p w:rsidR="008C72D3" w:rsidRDefault="008C72D3" w:rsidP="00DD71ED">
      <w:pPr>
        <w:pStyle w:val="a5"/>
      </w:pPr>
      <w:r>
        <w:t>После заполн</w:t>
      </w:r>
      <w:r w:rsidR="004D4CF5">
        <w:t>ения формы анкеты или заявления</w:t>
      </w:r>
      <w:r>
        <w:t xml:space="preserve"> требуется нажать кнопку «Сформировать анкету» или «Подать заявление» соответственно. Документ будет передан в систему Фонда, его статус будет обновляться в соответствии с процессом рассмотрения заявления.</w:t>
      </w:r>
    </w:p>
    <w:p w:rsidR="0039543B" w:rsidRPr="00DD71ED" w:rsidRDefault="0039543B" w:rsidP="00DD71ED">
      <w:pPr>
        <w:pStyle w:val="a5"/>
      </w:pPr>
    </w:p>
    <w:p w:rsidR="0053666C" w:rsidRPr="00AB36AE" w:rsidRDefault="0053666C" w:rsidP="00FE11F1">
      <w:pPr>
        <w:pStyle w:val="1"/>
      </w:pPr>
      <w:bookmarkStart w:id="136" w:name="_Toc475524792"/>
      <w:bookmarkStart w:id="137" w:name="_Toc519170440"/>
      <w:bookmarkStart w:id="138" w:name="_Toc58575915"/>
      <w:r w:rsidRPr="00AB36AE">
        <w:lastRenderedPageBreak/>
        <w:t>Порядок обработки персональных данных</w:t>
      </w:r>
      <w:bookmarkEnd w:id="136"/>
      <w:bookmarkEnd w:id="137"/>
      <w:bookmarkEnd w:id="138"/>
    </w:p>
    <w:p w:rsidR="0053666C" w:rsidRPr="00AB36AE" w:rsidRDefault="0053666C" w:rsidP="00E71849">
      <w:pPr>
        <w:pStyle w:val="a5"/>
        <w:rPr>
          <w:rFonts w:eastAsia="+mn-ea"/>
        </w:rPr>
      </w:pPr>
      <w:r w:rsidRPr="00AB36AE">
        <w:rPr>
          <w:rFonts w:eastAsia="+mn-ea"/>
        </w:rPr>
        <w:t>Порядок обработки персональных данных установлены Федеральных законом от 27 июля 2006 № 152 (№ 152-ФЗ)</w:t>
      </w:r>
    </w:p>
    <w:p w:rsidR="0053666C" w:rsidRPr="00AB36AE" w:rsidRDefault="0053666C" w:rsidP="00E71849">
      <w:pPr>
        <w:pStyle w:val="affb"/>
        <w:rPr>
          <w:rFonts w:eastAsia="+mn-ea"/>
        </w:rPr>
      </w:pPr>
      <w:r w:rsidRPr="00AB36AE">
        <w:rPr>
          <w:rFonts w:eastAsia="+mn-ea"/>
        </w:rPr>
        <w:t>Статья 1. Сфера действия настоящего Федерального закона</w:t>
      </w:r>
    </w:p>
    <w:p w:rsidR="0053666C" w:rsidRPr="00AB36AE" w:rsidRDefault="0053666C" w:rsidP="00E71849">
      <w:pPr>
        <w:pStyle w:val="a5"/>
        <w:rPr>
          <w:rFonts w:eastAsia="+mn-ea"/>
        </w:rPr>
      </w:pPr>
      <w:r w:rsidRPr="00AB36AE">
        <w:rPr>
          <w:rFonts w:eastAsia="+mn-ea"/>
        </w:rPr>
        <w:t>1. Настоящим Федеральным законом регулируются отношения, связанные с обработкой персональных данных, осуществляемой федеральными органами государственной власти, органами государственной власти субъектов Российской Федерации, иными государственными органами (далее - государственные органы), органами местного самоуправления, иными муниципальными органами (далее - муниципальные органы), юридическими лицами и физическими лицами с использованием средств автоматизации, в том числе в информационно-телекоммуникационных сетях, или без использования таких средств, если обработка персональных данных без использования таких средств соответствует характеру действий (операций), совершаемых с персональными данными с использованием средств автоматизации, то есть позволяет осуществлять в соответствии с заданным алгоритмом поиск персональных данных, зафиксированных на материальном носителе и содержащихся в картотеках или иных систематизированных собраниях персональных данных, и (или) доступ к таким персональным данным.</w:t>
      </w:r>
    </w:p>
    <w:p w:rsidR="0053666C" w:rsidRPr="00AB36AE" w:rsidRDefault="0053666C" w:rsidP="00E71849">
      <w:pPr>
        <w:pStyle w:val="a5"/>
        <w:rPr>
          <w:rFonts w:eastAsia="+mn-ea"/>
        </w:rPr>
      </w:pPr>
      <w:r w:rsidRPr="00AB36AE">
        <w:rPr>
          <w:rFonts w:eastAsia="+mn-ea"/>
        </w:rPr>
        <w:t>….</w:t>
      </w:r>
    </w:p>
    <w:p w:rsidR="0053666C" w:rsidRPr="00AB36AE" w:rsidRDefault="0053666C" w:rsidP="00E71849">
      <w:pPr>
        <w:pStyle w:val="affb"/>
        <w:rPr>
          <w:rFonts w:eastAsia="+mn-ea"/>
        </w:rPr>
      </w:pPr>
      <w:r w:rsidRPr="00AB36AE">
        <w:rPr>
          <w:rFonts w:eastAsia="+mn-ea"/>
        </w:rPr>
        <w:t>Статья 3. Основные понятия, используемые в настоящем Федеральном законе</w:t>
      </w:r>
    </w:p>
    <w:p w:rsidR="0053666C" w:rsidRPr="00AB36AE" w:rsidRDefault="0053666C" w:rsidP="00E71849">
      <w:pPr>
        <w:pStyle w:val="a5"/>
        <w:rPr>
          <w:rFonts w:eastAsia="+mn-ea"/>
        </w:rPr>
      </w:pPr>
      <w:r w:rsidRPr="00AB36AE">
        <w:rPr>
          <w:rFonts w:eastAsia="+mn-ea"/>
        </w:rPr>
        <w:t>…</w:t>
      </w:r>
    </w:p>
    <w:p w:rsidR="0053666C" w:rsidRPr="00AB36AE" w:rsidRDefault="0053666C" w:rsidP="00E71849">
      <w:pPr>
        <w:pStyle w:val="a5"/>
        <w:rPr>
          <w:rFonts w:eastAsia="+mn-ea"/>
        </w:rPr>
      </w:pPr>
      <w:r w:rsidRPr="00AB36AE">
        <w:rPr>
          <w:rFonts w:eastAsia="+mn-ea"/>
        </w:rPr>
        <w:t>3)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53666C" w:rsidRPr="00AB36AE" w:rsidRDefault="0053666C" w:rsidP="00E71849">
      <w:pPr>
        <w:pStyle w:val="a5"/>
        <w:rPr>
          <w:rFonts w:eastAsia="+mn-ea"/>
        </w:rPr>
      </w:pPr>
      <w:r w:rsidRPr="00AB36AE">
        <w:rPr>
          <w:rFonts w:eastAsia="+mn-ea"/>
        </w:rPr>
        <w:t>……</w:t>
      </w:r>
    </w:p>
    <w:p w:rsidR="0053666C" w:rsidRPr="00AB36AE" w:rsidRDefault="0053666C" w:rsidP="00E71849">
      <w:pPr>
        <w:pStyle w:val="affb"/>
        <w:rPr>
          <w:rFonts w:eastAsia="+mn-ea"/>
        </w:rPr>
      </w:pPr>
      <w:r w:rsidRPr="00AB36AE">
        <w:rPr>
          <w:rFonts w:eastAsia="+mn-ea"/>
        </w:rPr>
        <w:t>Статья 6. Условия обработки персональных данных</w:t>
      </w:r>
    </w:p>
    <w:p w:rsidR="0053666C" w:rsidRPr="00AB36AE" w:rsidRDefault="0053666C" w:rsidP="00E71849">
      <w:pPr>
        <w:pStyle w:val="a5"/>
        <w:rPr>
          <w:rFonts w:eastAsia="+mn-ea"/>
        </w:rPr>
      </w:pPr>
      <w:r w:rsidRPr="00AB36AE">
        <w:rPr>
          <w:rFonts w:eastAsia="+mn-ea"/>
        </w:rPr>
        <w:t>1. Обработка персональных данных должна осуществляться с соблюдением принципов и правил, предусмотренных настоящим Федеральным законом. Обработка персональных данных допускается в следующих случаях:</w:t>
      </w:r>
    </w:p>
    <w:p w:rsidR="0053666C" w:rsidRPr="00AB36AE" w:rsidRDefault="0053666C" w:rsidP="00E71849">
      <w:pPr>
        <w:pStyle w:val="a5"/>
        <w:rPr>
          <w:rFonts w:eastAsia="+mn-ea"/>
        </w:rPr>
      </w:pPr>
      <w:r w:rsidRPr="00AB36AE">
        <w:rPr>
          <w:rFonts w:eastAsia="+mn-ea"/>
        </w:rPr>
        <w:t>1) обработка персональных данных осуществляется с согласия субъекта персональных данных на обработку его персональных данных;</w:t>
      </w:r>
    </w:p>
    <w:p w:rsidR="0053666C" w:rsidRPr="00AB36AE" w:rsidRDefault="0053666C" w:rsidP="00E71849">
      <w:pPr>
        <w:pStyle w:val="a5"/>
        <w:rPr>
          <w:rFonts w:eastAsia="+mn-ea"/>
        </w:rPr>
      </w:pPr>
      <w:r w:rsidRPr="00AB36AE">
        <w:rPr>
          <w:rFonts w:eastAsia="+mn-ea"/>
        </w:rPr>
        <w:lastRenderedPageBreak/>
        <w:t>2) обработка персональных данных необходима для достижения целей, предусмотренных международным договором Российской Федерации или законом, для осуществления и выполнения возложенных законодательством Российской Федерации на оператора функций, полномочий и обязанностей;</w:t>
      </w:r>
    </w:p>
    <w:p w:rsidR="0053666C" w:rsidRPr="00AB36AE" w:rsidRDefault="0053666C" w:rsidP="00E71849">
      <w:pPr>
        <w:pStyle w:val="a5"/>
        <w:rPr>
          <w:rFonts w:eastAsia="+mn-ea"/>
        </w:rPr>
      </w:pPr>
      <w:bookmarkStart w:id="139" w:name="P91"/>
      <w:bookmarkEnd w:id="139"/>
      <w:r w:rsidRPr="00AB36AE">
        <w:rPr>
          <w:rFonts w:eastAsia="+mn-ea"/>
        </w:rPr>
        <w:t xml:space="preserve">3) обработка персональных данных необходима для осуществления правосудия, исполнения судебного акта, акта другого органа или должностного лица, подлежащих исполнению в соответствии с </w:t>
      </w:r>
      <w:hyperlink r:id="rId65" w:history="1">
        <w:r w:rsidRPr="00AB36AE">
          <w:rPr>
            <w:rFonts w:eastAsia="+mn-ea"/>
          </w:rPr>
          <w:t>законодательством</w:t>
        </w:r>
      </w:hyperlink>
      <w:r w:rsidRPr="00AB36AE">
        <w:rPr>
          <w:rFonts w:eastAsia="+mn-ea"/>
        </w:rPr>
        <w:t xml:space="preserve"> Российской Федерации об исполнительном производстве (далее - исполнение судебного акта);</w:t>
      </w:r>
    </w:p>
    <w:p w:rsidR="0053666C" w:rsidRPr="00AB36AE" w:rsidRDefault="0053666C" w:rsidP="00E71849">
      <w:pPr>
        <w:pStyle w:val="a5"/>
        <w:rPr>
          <w:rFonts w:eastAsia="+mn-ea"/>
        </w:rPr>
      </w:pPr>
      <w:r w:rsidRPr="00AB36AE">
        <w:rPr>
          <w:rFonts w:eastAsia="+mn-ea"/>
        </w:rPr>
        <w:t xml:space="preserve">4) обработка персональных данных необходима для исполнения полномочий федеральных органов исполнительной власти, органов государственных внебюджетных фондов, исполнительных органов государственной власти субъектов Российской Федерации, органов местного самоуправления и функций организаций, участвующих в предоставлении соответственно государственных и муниципальных услуг, предусмотренных Федеральным </w:t>
      </w:r>
      <w:hyperlink r:id="rId66" w:history="1">
        <w:r w:rsidRPr="00AB36AE">
          <w:rPr>
            <w:rFonts w:eastAsia="+mn-ea"/>
          </w:rPr>
          <w:t>законом</w:t>
        </w:r>
      </w:hyperlink>
      <w:r w:rsidRPr="00AB36AE">
        <w:rPr>
          <w:rFonts w:eastAsia="+mn-ea"/>
        </w:rPr>
        <w:t xml:space="preserve"> от 27 июля 2010 года N 210-ФЗ "Об организации предоставления государственных и муниципальных услуг", включая регистрацию субъекта персональных данных на едином портале государственных и муниципальных услуг и (или) региональных порталах государственных и муниципальных услуг;</w:t>
      </w:r>
    </w:p>
    <w:p w:rsidR="0053666C" w:rsidRPr="00AB36AE" w:rsidRDefault="0053666C" w:rsidP="00E71849">
      <w:pPr>
        <w:pStyle w:val="a5"/>
        <w:rPr>
          <w:rFonts w:eastAsia="+mn-ea"/>
        </w:rPr>
      </w:pPr>
      <w:r w:rsidRPr="00AB36AE">
        <w:rPr>
          <w:rFonts w:eastAsia="+mn-ea"/>
        </w:rPr>
        <w:t>……</w:t>
      </w:r>
    </w:p>
    <w:p w:rsidR="0053666C" w:rsidRPr="00AB36AE" w:rsidRDefault="0053666C" w:rsidP="00E71849">
      <w:pPr>
        <w:pStyle w:val="affb"/>
        <w:rPr>
          <w:rFonts w:eastAsia="+mn-ea"/>
        </w:rPr>
      </w:pPr>
      <w:r w:rsidRPr="00AB36AE">
        <w:rPr>
          <w:rFonts w:eastAsia="+mn-ea"/>
        </w:rPr>
        <w:t>Статья 7. Конфиденциальность персональных данных</w:t>
      </w:r>
    </w:p>
    <w:p w:rsidR="0053666C" w:rsidRPr="00AB36AE" w:rsidRDefault="0053666C" w:rsidP="00E71849">
      <w:pPr>
        <w:pStyle w:val="a5"/>
        <w:rPr>
          <w:rFonts w:eastAsia="+mn-ea"/>
        </w:rPr>
      </w:pPr>
      <w:r w:rsidRPr="00AB36AE">
        <w:rPr>
          <w:rFonts w:eastAsia="+mn-ea"/>
        </w:rPr>
        <w:t>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53666C" w:rsidRPr="00AB36AE" w:rsidRDefault="0053666C" w:rsidP="00E71849">
      <w:pPr>
        <w:pStyle w:val="a5"/>
        <w:rPr>
          <w:rFonts w:eastAsia="+mn-ea"/>
        </w:rPr>
      </w:pPr>
      <w:r w:rsidRPr="00AB36AE">
        <w:rPr>
          <w:rFonts w:eastAsia="+mn-ea"/>
        </w:rPr>
        <w:t>……</w:t>
      </w:r>
    </w:p>
    <w:p w:rsidR="0053666C" w:rsidRPr="00AB36AE" w:rsidRDefault="0053666C" w:rsidP="00E71849">
      <w:pPr>
        <w:pStyle w:val="affb"/>
        <w:rPr>
          <w:rFonts w:eastAsia="+mn-ea"/>
        </w:rPr>
      </w:pPr>
      <w:r w:rsidRPr="00AB36AE">
        <w:rPr>
          <w:rFonts w:eastAsia="+mn-ea"/>
        </w:rPr>
        <w:t>Статья 10. Специальные категории персональных данных</w:t>
      </w:r>
    </w:p>
    <w:p w:rsidR="0053666C" w:rsidRPr="00AB36AE" w:rsidRDefault="0053666C" w:rsidP="00E71849">
      <w:pPr>
        <w:pStyle w:val="a5"/>
        <w:rPr>
          <w:rFonts w:eastAsia="+mn-ea"/>
        </w:rPr>
      </w:pPr>
      <w:bookmarkStart w:id="140" w:name="P148"/>
      <w:bookmarkEnd w:id="140"/>
      <w:r w:rsidRPr="00AB36AE">
        <w:rPr>
          <w:rFonts w:eastAsia="+mn-ea"/>
        </w:rPr>
        <w:t xml:space="preserve">1.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предусмотренных </w:t>
      </w:r>
      <w:hyperlink w:anchor="P149" w:history="1">
        <w:r w:rsidRPr="00AB36AE">
          <w:rPr>
            <w:rFonts w:eastAsia="+mn-ea"/>
          </w:rPr>
          <w:t>частью 2</w:t>
        </w:r>
      </w:hyperlink>
      <w:r w:rsidRPr="00AB36AE">
        <w:rPr>
          <w:rFonts w:eastAsia="+mn-ea"/>
        </w:rPr>
        <w:t xml:space="preserve"> настоящей статьи.</w:t>
      </w:r>
    </w:p>
    <w:p w:rsidR="0053666C" w:rsidRPr="00AB36AE" w:rsidRDefault="0053666C" w:rsidP="00E71849">
      <w:pPr>
        <w:pStyle w:val="a5"/>
        <w:rPr>
          <w:rFonts w:eastAsia="+mn-ea"/>
        </w:rPr>
      </w:pPr>
      <w:bookmarkStart w:id="141" w:name="P149"/>
      <w:bookmarkEnd w:id="141"/>
      <w:r w:rsidRPr="00AB36AE">
        <w:rPr>
          <w:rFonts w:eastAsia="+mn-ea"/>
        </w:rPr>
        <w:t xml:space="preserve">2. Обработка указанных в </w:t>
      </w:r>
      <w:hyperlink w:anchor="P148" w:history="1">
        <w:r w:rsidRPr="00AB36AE">
          <w:rPr>
            <w:rFonts w:eastAsia="+mn-ea"/>
          </w:rPr>
          <w:t>части 1</w:t>
        </w:r>
      </w:hyperlink>
      <w:r w:rsidRPr="00AB36AE">
        <w:rPr>
          <w:rFonts w:eastAsia="+mn-ea"/>
        </w:rPr>
        <w:t xml:space="preserve"> настоящей статьи специальных категорий персональных данных допускается в случаях, если:</w:t>
      </w:r>
    </w:p>
    <w:p w:rsidR="0053666C" w:rsidRPr="00AB36AE" w:rsidRDefault="0053666C" w:rsidP="00E71849">
      <w:pPr>
        <w:pStyle w:val="a5"/>
        <w:rPr>
          <w:rFonts w:eastAsia="+mn-ea"/>
        </w:rPr>
      </w:pPr>
      <w:r w:rsidRPr="00AB36AE">
        <w:rPr>
          <w:rFonts w:eastAsia="+mn-ea"/>
        </w:rPr>
        <w:t>1) субъект персональных данных дал согласие в письменной форме на обработку своих персональных данных;</w:t>
      </w:r>
    </w:p>
    <w:p w:rsidR="0053666C" w:rsidRPr="00AB36AE" w:rsidRDefault="0053666C" w:rsidP="00E71849">
      <w:pPr>
        <w:pStyle w:val="a5"/>
        <w:rPr>
          <w:rFonts w:eastAsia="+mn-ea"/>
        </w:rPr>
      </w:pPr>
      <w:r w:rsidRPr="00AB36AE">
        <w:rPr>
          <w:rFonts w:eastAsia="+mn-ea"/>
        </w:rPr>
        <w:t>2) персональные данные сделаны общедоступными субъектом персональных данных;</w:t>
      </w:r>
    </w:p>
    <w:p w:rsidR="0053666C" w:rsidRPr="00AB36AE" w:rsidRDefault="0053666C" w:rsidP="00E71849">
      <w:pPr>
        <w:pStyle w:val="a5"/>
        <w:rPr>
          <w:rFonts w:eastAsia="+mn-ea"/>
        </w:rPr>
      </w:pPr>
      <w:r w:rsidRPr="00AB36AE">
        <w:rPr>
          <w:rFonts w:eastAsia="+mn-ea"/>
        </w:rPr>
        <w:t>2.1) обработка персональных данных необходима в связи с реализацией международных договоров Российской Федерации о реадмиссии;</w:t>
      </w:r>
    </w:p>
    <w:p w:rsidR="0053666C" w:rsidRPr="00AB36AE" w:rsidRDefault="0053666C" w:rsidP="00E71849">
      <w:pPr>
        <w:pStyle w:val="a5"/>
        <w:rPr>
          <w:rFonts w:eastAsia="+mn-ea"/>
        </w:rPr>
      </w:pPr>
      <w:r w:rsidRPr="00AB36AE">
        <w:rPr>
          <w:rFonts w:eastAsia="+mn-ea"/>
        </w:rPr>
        <w:t xml:space="preserve">2.2) обработка персональных данных осуществляется в соответствии с Федеральным </w:t>
      </w:r>
      <w:hyperlink r:id="rId67" w:history="1">
        <w:r w:rsidRPr="00AB36AE">
          <w:rPr>
            <w:rFonts w:eastAsia="+mn-ea"/>
          </w:rPr>
          <w:t>законом</w:t>
        </w:r>
      </w:hyperlink>
      <w:r w:rsidRPr="00AB36AE">
        <w:rPr>
          <w:rFonts w:eastAsia="+mn-ea"/>
        </w:rPr>
        <w:t xml:space="preserve"> от 25 января 2002 года N 8-ФЗ "О Всероссийской переписи населения";</w:t>
      </w:r>
    </w:p>
    <w:p w:rsidR="0053666C" w:rsidRPr="00AB36AE" w:rsidRDefault="0053666C" w:rsidP="00E71849">
      <w:pPr>
        <w:pStyle w:val="a5"/>
        <w:rPr>
          <w:rFonts w:eastAsia="+mn-ea"/>
        </w:rPr>
      </w:pPr>
      <w:r w:rsidRPr="00AB36AE">
        <w:rPr>
          <w:rFonts w:eastAsia="+mn-ea"/>
        </w:rPr>
        <w:lastRenderedPageBreak/>
        <w:t xml:space="preserve">2.3) обработка персональных данных осуществляется в соответствии с </w:t>
      </w:r>
      <w:hyperlink r:id="rId68" w:history="1">
        <w:r w:rsidRPr="00AB36AE">
          <w:rPr>
            <w:rFonts w:eastAsia="+mn-ea"/>
          </w:rPr>
          <w:t>законодательством</w:t>
        </w:r>
      </w:hyperlink>
      <w:r w:rsidRPr="00AB36AE">
        <w:rPr>
          <w:rFonts w:eastAsia="+mn-ea"/>
        </w:rPr>
        <w:t xml:space="preserve"> о государственной социальной помощи, трудовым </w:t>
      </w:r>
      <w:hyperlink r:id="rId69" w:history="1">
        <w:r w:rsidRPr="00AB36AE">
          <w:rPr>
            <w:rFonts w:eastAsia="+mn-ea"/>
          </w:rPr>
          <w:t>законодательством</w:t>
        </w:r>
      </w:hyperlink>
      <w:r w:rsidRPr="00AB36AE">
        <w:rPr>
          <w:rFonts w:eastAsia="+mn-ea"/>
        </w:rPr>
        <w:t>, пенсионным законодательством Российской Федерации;</w:t>
      </w:r>
    </w:p>
    <w:p w:rsidR="0053666C" w:rsidRPr="00AB36AE" w:rsidRDefault="0053666C" w:rsidP="00E71849">
      <w:pPr>
        <w:pStyle w:val="a5"/>
        <w:rPr>
          <w:rFonts w:eastAsia="+mn-ea"/>
        </w:rPr>
      </w:pPr>
      <w:r w:rsidRPr="00AB36AE">
        <w:rPr>
          <w:rFonts w:eastAsia="+mn-ea"/>
        </w:rPr>
        <w:t>3) 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53666C" w:rsidRPr="00AB36AE" w:rsidRDefault="0053666C" w:rsidP="00E71849">
      <w:pPr>
        <w:pStyle w:val="a5"/>
        <w:rPr>
          <w:rFonts w:eastAsia="+mn-ea"/>
        </w:rPr>
      </w:pPr>
      <w:r w:rsidRPr="00AB36AE">
        <w:rPr>
          <w:rFonts w:eastAsia="+mn-ea"/>
        </w:rPr>
        <w:t xml:space="preserve">4) 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w:t>
      </w:r>
      <w:hyperlink r:id="rId70" w:history="1">
        <w:r w:rsidRPr="00AB36AE">
          <w:rPr>
            <w:rFonts w:eastAsia="+mn-ea"/>
          </w:rPr>
          <w:t>законодательством</w:t>
        </w:r>
      </w:hyperlink>
      <w:r w:rsidRPr="00AB36AE">
        <w:rPr>
          <w:rFonts w:eastAsia="+mn-ea"/>
        </w:rPr>
        <w:t xml:space="preserve"> Российской Федерации сохранять врачебную тайну;</w:t>
      </w:r>
    </w:p>
    <w:p w:rsidR="0053666C" w:rsidRPr="00AB36AE" w:rsidRDefault="0053666C" w:rsidP="00E71849">
      <w:pPr>
        <w:pStyle w:val="a5"/>
        <w:rPr>
          <w:rFonts w:eastAsia="+mn-ea"/>
        </w:rPr>
      </w:pPr>
      <w:r w:rsidRPr="00AB36AE">
        <w:rPr>
          <w:rFonts w:eastAsia="+mn-ea"/>
        </w:rPr>
        <w:t>5) 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53666C" w:rsidRPr="00AB36AE" w:rsidRDefault="0053666C" w:rsidP="00E71849">
      <w:pPr>
        <w:pStyle w:val="a5"/>
        <w:rPr>
          <w:rFonts w:eastAsia="+mn-ea"/>
        </w:rPr>
      </w:pPr>
      <w:r w:rsidRPr="00AB36AE">
        <w:rPr>
          <w:rFonts w:eastAsia="+mn-ea"/>
        </w:rPr>
        <w:t>6) 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53666C" w:rsidRPr="00AB36AE" w:rsidRDefault="0053666C" w:rsidP="00E71849">
      <w:pPr>
        <w:pStyle w:val="a5"/>
        <w:rPr>
          <w:rFonts w:eastAsia="+mn-ea"/>
        </w:rPr>
      </w:pPr>
      <w:r w:rsidRPr="00AB36AE">
        <w:rPr>
          <w:rFonts w:eastAsia="+mn-ea"/>
        </w:rPr>
        <w:t>7) 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w:t>
      </w:r>
      <w:r w:rsidR="00AB36AE" w:rsidRPr="00AB36AE">
        <w:rPr>
          <w:rFonts w:eastAsia="+mn-ea"/>
        </w:rPr>
        <w:t>розыскной</w:t>
      </w:r>
      <w:r w:rsidRPr="00AB36AE">
        <w:rPr>
          <w:rFonts w:eastAsia="+mn-ea"/>
        </w:rPr>
        <w:t xml:space="preserve"> деятельности, об исполнительном производстве, уголовно-исполнительным </w:t>
      </w:r>
      <w:hyperlink r:id="rId71" w:history="1">
        <w:r w:rsidRPr="00AB36AE">
          <w:rPr>
            <w:rFonts w:eastAsia="+mn-ea"/>
          </w:rPr>
          <w:t>законодательством</w:t>
        </w:r>
      </w:hyperlink>
      <w:r w:rsidRPr="00AB36AE">
        <w:rPr>
          <w:rFonts w:eastAsia="+mn-ea"/>
        </w:rPr>
        <w:t xml:space="preserve"> Российской Федерации;</w:t>
      </w:r>
    </w:p>
    <w:p w:rsidR="0053666C" w:rsidRPr="00AB36AE" w:rsidRDefault="0053666C" w:rsidP="00E71849">
      <w:pPr>
        <w:pStyle w:val="a5"/>
        <w:rPr>
          <w:rFonts w:eastAsia="+mn-ea"/>
        </w:rPr>
      </w:pPr>
      <w:r w:rsidRPr="00AB36AE">
        <w:rPr>
          <w:rFonts w:eastAsia="+mn-ea"/>
        </w:rPr>
        <w:t>7.1) 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rsidR="0053666C" w:rsidRPr="00AB36AE" w:rsidRDefault="0053666C" w:rsidP="00E71849">
      <w:pPr>
        <w:pStyle w:val="a5"/>
        <w:rPr>
          <w:rFonts w:eastAsia="+mn-ea"/>
        </w:rPr>
      </w:pPr>
      <w:r w:rsidRPr="00AB36AE">
        <w:rPr>
          <w:rFonts w:eastAsia="+mn-ea"/>
        </w:rPr>
        <w:t>8) 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53666C" w:rsidRPr="00AB36AE" w:rsidRDefault="0053666C" w:rsidP="00E71849">
      <w:pPr>
        <w:pStyle w:val="a5"/>
        <w:rPr>
          <w:rFonts w:eastAsia="+mn-ea"/>
        </w:rPr>
      </w:pPr>
      <w:r w:rsidRPr="00AB36AE">
        <w:rPr>
          <w:rFonts w:eastAsia="+mn-ea"/>
        </w:rPr>
        <w:t>9) 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53666C" w:rsidRPr="00AB36AE" w:rsidRDefault="0053666C" w:rsidP="00E71849">
      <w:pPr>
        <w:pStyle w:val="a5"/>
        <w:rPr>
          <w:rFonts w:eastAsia="+mn-ea"/>
        </w:rPr>
      </w:pPr>
      <w:r w:rsidRPr="00AB36AE">
        <w:rPr>
          <w:rFonts w:eastAsia="+mn-ea"/>
        </w:rPr>
        <w:t xml:space="preserve">10) обработка персональных данных осуществляется в соответствии с </w:t>
      </w:r>
      <w:hyperlink r:id="rId72" w:history="1">
        <w:r w:rsidRPr="00AB36AE">
          <w:rPr>
            <w:rFonts w:eastAsia="+mn-ea"/>
          </w:rPr>
          <w:t>законодательством</w:t>
        </w:r>
      </w:hyperlink>
      <w:r w:rsidRPr="00AB36AE">
        <w:rPr>
          <w:rFonts w:eastAsia="+mn-ea"/>
        </w:rPr>
        <w:t xml:space="preserve"> Российской Федерации о гражданстве Российской Федерации.</w:t>
      </w:r>
    </w:p>
    <w:p w:rsidR="0053666C" w:rsidRPr="00AB36AE" w:rsidRDefault="0053666C" w:rsidP="00E71849">
      <w:pPr>
        <w:pStyle w:val="a5"/>
        <w:rPr>
          <w:rFonts w:eastAsia="+mn-ea"/>
        </w:rPr>
      </w:pPr>
      <w:bookmarkStart w:id="142" w:name="P175"/>
      <w:bookmarkEnd w:id="142"/>
      <w:r w:rsidRPr="00AB36AE">
        <w:rPr>
          <w:rFonts w:eastAsia="+mn-ea"/>
        </w:rPr>
        <w:t xml:space="preserve">3. Обработка персональных данных о судимости может осуществляться государственными органами или муниципальными органами в пределах полномочий, </w:t>
      </w:r>
      <w:r w:rsidRPr="00AB36AE">
        <w:rPr>
          <w:rFonts w:eastAsia="+mn-ea"/>
        </w:rPr>
        <w:lastRenderedPageBreak/>
        <w:t>предоставленных им в соответствии с законодательством Российской Федерации, а также иными лицами в случаях и в порядке, которые определяются в соответствии с федеральными законами.</w:t>
      </w:r>
    </w:p>
    <w:p w:rsidR="0053666C" w:rsidRPr="00AB36AE" w:rsidRDefault="0053666C" w:rsidP="00E71849">
      <w:pPr>
        <w:pStyle w:val="a5"/>
        <w:rPr>
          <w:rFonts w:eastAsia="Calibri"/>
        </w:rPr>
      </w:pPr>
      <w:r w:rsidRPr="00AB36AE">
        <w:rPr>
          <w:rFonts w:eastAsia="+mn-ea"/>
        </w:rPr>
        <w:t xml:space="preserve">4. Обработка специальных категорий персональных данных, осуществлявшаяся в случаях, предусмотренных </w:t>
      </w:r>
      <w:hyperlink w:anchor="P149" w:history="1">
        <w:r w:rsidRPr="00AB36AE">
          <w:rPr>
            <w:rFonts w:eastAsia="+mn-ea"/>
          </w:rPr>
          <w:t>частями 2</w:t>
        </w:r>
      </w:hyperlink>
      <w:r w:rsidRPr="00AB36AE">
        <w:rPr>
          <w:rFonts w:eastAsia="+mn-ea"/>
        </w:rPr>
        <w:t xml:space="preserve"> и </w:t>
      </w:r>
      <w:hyperlink w:anchor="P175" w:history="1">
        <w:r w:rsidRPr="00AB36AE">
          <w:rPr>
            <w:rFonts w:eastAsia="+mn-ea"/>
          </w:rPr>
          <w:t>3</w:t>
        </w:r>
      </w:hyperlink>
      <w:r w:rsidRPr="00AB36AE">
        <w:rPr>
          <w:rFonts w:eastAsia="+mn-ea"/>
        </w:rPr>
        <w:t xml:space="preserve"> настоящей статьи, должна быть незамедлительно прекращена, если устранены причины, вследствие которых осуществлялась обработка, если иное не установлено федеральным законом.</w:t>
      </w:r>
    </w:p>
    <w:p w:rsidR="0053666C" w:rsidRPr="00AB36AE" w:rsidRDefault="0053666C" w:rsidP="00FE11F1">
      <w:pPr>
        <w:pStyle w:val="1"/>
      </w:pPr>
      <w:bookmarkStart w:id="143" w:name="_Toc426718865"/>
      <w:bookmarkStart w:id="144" w:name="_Toc475524793"/>
      <w:bookmarkStart w:id="145" w:name="_Toc519170441"/>
      <w:bookmarkStart w:id="146" w:name="_Toc58575916"/>
      <w:r w:rsidRPr="00AB36AE">
        <w:lastRenderedPageBreak/>
        <w:t>Рекомендации по освоению</w:t>
      </w:r>
      <w:bookmarkEnd w:id="143"/>
      <w:bookmarkEnd w:id="144"/>
      <w:bookmarkEnd w:id="145"/>
      <w:bookmarkEnd w:id="146"/>
    </w:p>
    <w:p w:rsidR="0053666C" w:rsidRPr="00AB36AE" w:rsidRDefault="0053666C" w:rsidP="00E71849">
      <w:pPr>
        <w:pStyle w:val="a5"/>
        <w:rPr>
          <w:rFonts w:eastAsia="+mn-ea"/>
        </w:rPr>
      </w:pPr>
      <w:r w:rsidRPr="00AB36AE">
        <w:rPr>
          <w:rFonts w:eastAsia="+mn-ea"/>
        </w:rPr>
        <w:t>Для успешного освоения приложения необходимо иметь навыки работы с персональным компьютером и изучить следующее:</w:t>
      </w:r>
    </w:p>
    <w:p w:rsidR="0053666C" w:rsidRPr="00AB36AE" w:rsidRDefault="0053666C" w:rsidP="00D31AC0">
      <w:pPr>
        <w:pStyle w:val="a5"/>
        <w:numPr>
          <w:ilvl w:val="0"/>
          <w:numId w:val="20"/>
        </w:numPr>
        <w:rPr>
          <w:rFonts w:eastAsia="+mn-ea"/>
        </w:rPr>
      </w:pPr>
      <w:r w:rsidRPr="00AB36AE">
        <w:rPr>
          <w:rFonts w:eastAsia="+mn-ea"/>
        </w:rPr>
        <w:t>принципы работы с современными операционными системами семейства</w:t>
      </w:r>
      <w:r w:rsidRPr="00AB36AE">
        <w:rPr>
          <w:rFonts w:eastAsia="+mn-ea"/>
        </w:rPr>
        <w:br/>
        <w:t>MS Windows;</w:t>
      </w:r>
    </w:p>
    <w:p w:rsidR="0053666C" w:rsidRPr="00AB36AE" w:rsidRDefault="0053666C" w:rsidP="00D31AC0">
      <w:pPr>
        <w:pStyle w:val="a5"/>
        <w:numPr>
          <w:ilvl w:val="0"/>
          <w:numId w:val="20"/>
        </w:numPr>
        <w:rPr>
          <w:rFonts w:eastAsia="+mn-ea"/>
        </w:rPr>
      </w:pPr>
      <w:r w:rsidRPr="00AB36AE">
        <w:t>порядок оформления и правила расчета листков нетрудоспособности</w:t>
      </w:r>
      <w:r w:rsidRPr="00AB36AE">
        <w:rPr>
          <w:rFonts w:eastAsia="+mn-ea"/>
        </w:rPr>
        <w:t>;</w:t>
      </w:r>
    </w:p>
    <w:p w:rsidR="0053666C" w:rsidRPr="00AB36AE" w:rsidRDefault="0053666C" w:rsidP="00D31AC0">
      <w:pPr>
        <w:pStyle w:val="a5"/>
        <w:numPr>
          <w:ilvl w:val="0"/>
          <w:numId w:val="20"/>
        </w:numPr>
        <w:rPr>
          <w:rFonts w:eastAsia="+mn-ea"/>
        </w:rPr>
      </w:pPr>
      <w:bookmarkStart w:id="147" w:name="end_of_document"/>
      <w:r w:rsidRPr="00AB36AE">
        <w:rPr>
          <w:rFonts w:eastAsia="+mn-ea"/>
        </w:rPr>
        <w:t>настоящее Руководство.</w:t>
      </w:r>
      <w:bookmarkEnd w:id="147"/>
    </w:p>
    <w:p w:rsidR="00AA4194" w:rsidRPr="00677926" w:rsidRDefault="00AA4194" w:rsidP="00AA4194">
      <w:pPr>
        <w:pStyle w:val="7"/>
        <w:spacing w:line="240" w:lineRule="auto"/>
      </w:pPr>
      <w:bookmarkStart w:id="148" w:name="_Toc43899320"/>
      <w:bookmarkStart w:id="149" w:name="_Toc43907184"/>
      <w:bookmarkStart w:id="150" w:name="_Toc58575917"/>
      <w:r w:rsidRPr="00677926">
        <w:lastRenderedPageBreak/>
        <w:t>Определения, обозначения и сокращения</w:t>
      </w:r>
      <w:bookmarkEnd w:id="148"/>
      <w:bookmarkEnd w:id="149"/>
      <w:bookmarkEnd w:id="150"/>
    </w:p>
    <w:tbl>
      <w:tblPr>
        <w:tblStyle w:val="afffc"/>
        <w:tblW w:w="5000" w:type="pct"/>
        <w:tblLook w:val="04E0" w:firstRow="1" w:lastRow="1" w:firstColumn="1" w:lastColumn="0" w:noHBand="0" w:noVBand="1"/>
      </w:tblPr>
      <w:tblGrid>
        <w:gridCol w:w="3110"/>
        <w:gridCol w:w="7265"/>
      </w:tblGrid>
      <w:tr w:rsidR="00AA4194" w:rsidTr="002963AD">
        <w:trPr>
          <w:cnfStyle w:val="100000000000" w:firstRow="1" w:lastRow="0" w:firstColumn="0" w:lastColumn="0" w:oddVBand="0" w:evenVBand="0" w:oddHBand="0" w:evenHBand="0" w:firstRowFirstColumn="0" w:firstRowLastColumn="0" w:lastRowFirstColumn="0" w:lastRowLastColumn="0"/>
          <w:tblHeader/>
        </w:trPr>
        <w:tc>
          <w:tcPr>
            <w:tcW w:w="1499" w:type="pct"/>
          </w:tcPr>
          <w:p w:rsidR="00AA4194" w:rsidRPr="00AB29F4" w:rsidRDefault="00AA4194" w:rsidP="002963AD">
            <w:pPr>
              <w:pStyle w:val="aff7"/>
              <w:spacing w:before="144" w:after="144"/>
            </w:pPr>
            <w:r>
              <w:t>Обозначение, сокращение</w:t>
            </w:r>
          </w:p>
        </w:tc>
        <w:tc>
          <w:tcPr>
            <w:tcW w:w="3501" w:type="pct"/>
          </w:tcPr>
          <w:p w:rsidR="00AA4194" w:rsidRPr="00AB29F4" w:rsidRDefault="00AA4194" w:rsidP="002963AD">
            <w:pPr>
              <w:pStyle w:val="aff7"/>
              <w:spacing w:before="144" w:after="144"/>
            </w:pPr>
            <w:r>
              <w:t>Определение</w:t>
            </w:r>
          </w:p>
        </w:tc>
      </w:tr>
      <w:tr w:rsidR="00AA4194" w:rsidTr="002963AD">
        <w:trPr>
          <w:cnfStyle w:val="000000100000" w:firstRow="0" w:lastRow="0" w:firstColumn="0" w:lastColumn="0" w:oddVBand="0" w:evenVBand="0" w:oddHBand="1" w:evenHBand="0" w:firstRowFirstColumn="0" w:firstRowLastColumn="0" w:lastRowFirstColumn="0" w:lastRowLastColumn="0"/>
        </w:trPr>
        <w:tc>
          <w:tcPr>
            <w:tcW w:w="1499" w:type="pct"/>
          </w:tcPr>
          <w:p w:rsidR="00AA4194" w:rsidRDefault="00AA4194" w:rsidP="002963AD">
            <w:pPr>
              <w:pStyle w:val="aff7"/>
            </w:pPr>
            <w:r>
              <w:t>ИНН</w:t>
            </w:r>
          </w:p>
        </w:tc>
        <w:tc>
          <w:tcPr>
            <w:tcW w:w="3501" w:type="pct"/>
          </w:tcPr>
          <w:p w:rsidR="00AA4194" w:rsidRDefault="00AA4194" w:rsidP="002963AD">
            <w:pPr>
              <w:pStyle w:val="aff7"/>
            </w:pPr>
            <w:r>
              <w:t>И</w:t>
            </w:r>
            <w:r w:rsidRPr="00D60AFD">
              <w:t>дентификационный номер налогоплательщика</w:t>
            </w:r>
          </w:p>
        </w:tc>
      </w:tr>
      <w:tr w:rsidR="00AA4194" w:rsidTr="002963AD">
        <w:tc>
          <w:tcPr>
            <w:tcW w:w="1499" w:type="pct"/>
          </w:tcPr>
          <w:p w:rsidR="00AA4194" w:rsidRDefault="00AA4194" w:rsidP="002963AD">
            <w:pPr>
              <w:pStyle w:val="aff7"/>
            </w:pPr>
            <w:r>
              <w:t>МСЭ</w:t>
            </w:r>
          </w:p>
        </w:tc>
        <w:tc>
          <w:tcPr>
            <w:tcW w:w="3501" w:type="pct"/>
          </w:tcPr>
          <w:p w:rsidR="00AA4194" w:rsidRDefault="00AA4194" w:rsidP="002963AD">
            <w:pPr>
              <w:pStyle w:val="aff7"/>
            </w:pPr>
            <w:r>
              <w:t>У</w:t>
            </w:r>
            <w:r w:rsidRPr="00D60AFD">
              <w:t>чреждение медико-социальной экспертизы</w:t>
            </w:r>
          </w:p>
        </w:tc>
      </w:tr>
      <w:tr w:rsidR="00AA4194" w:rsidTr="002963AD">
        <w:trPr>
          <w:cnfStyle w:val="000000100000" w:firstRow="0" w:lastRow="0" w:firstColumn="0" w:lastColumn="0" w:oddVBand="0" w:evenVBand="0" w:oddHBand="1" w:evenHBand="0" w:firstRowFirstColumn="0" w:firstRowLastColumn="0" w:lastRowFirstColumn="0" w:lastRowLastColumn="0"/>
        </w:trPr>
        <w:tc>
          <w:tcPr>
            <w:tcW w:w="1499" w:type="pct"/>
          </w:tcPr>
          <w:p w:rsidR="00AA4194" w:rsidRDefault="00AA4194" w:rsidP="002963AD">
            <w:pPr>
              <w:pStyle w:val="aff7"/>
            </w:pPr>
            <w:r>
              <w:t>СНИЛС</w:t>
            </w:r>
          </w:p>
        </w:tc>
        <w:tc>
          <w:tcPr>
            <w:tcW w:w="3501" w:type="pct"/>
          </w:tcPr>
          <w:p w:rsidR="00AA4194" w:rsidRDefault="00AA4194" w:rsidP="002963AD">
            <w:pPr>
              <w:pStyle w:val="aff7"/>
            </w:pPr>
            <w:r>
              <w:t xml:space="preserve">Уникальный номер индивидуального лицевого счёта застрахованного лица в системе </w:t>
            </w:r>
            <w:r w:rsidRPr="007C5876">
              <w:t>обязательного</w:t>
            </w:r>
            <w:r>
              <w:t xml:space="preserve"> </w:t>
            </w:r>
            <w:r w:rsidRPr="007C5876">
              <w:t>пенсионного</w:t>
            </w:r>
            <w:r>
              <w:t xml:space="preserve"> </w:t>
            </w:r>
            <w:r w:rsidRPr="007C5876">
              <w:t>страхования</w:t>
            </w:r>
          </w:p>
        </w:tc>
      </w:tr>
      <w:tr w:rsidR="00AA4194" w:rsidTr="002963AD">
        <w:tc>
          <w:tcPr>
            <w:tcW w:w="1499" w:type="pct"/>
          </w:tcPr>
          <w:p w:rsidR="00AA4194" w:rsidRDefault="00AA4194" w:rsidP="002963AD">
            <w:pPr>
              <w:pStyle w:val="aff7"/>
            </w:pPr>
            <w:r>
              <w:t>ЭЛН</w:t>
            </w:r>
          </w:p>
        </w:tc>
        <w:tc>
          <w:tcPr>
            <w:tcW w:w="3501" w:type="pct"/>
          </w:tcPr>
          <w:p w:rsidR="00AA4194" w:rsidRDefault="00AA4194" w:rsidP="002963AD">
            <w:pPr>
              <w:pStyle w:val="aff7"/>
            </w:pPr>
            <w:r>
              <w:t>Электронный листок нетрудоспособности</w:t>
            </w:r>
          </w:p>
        </w:tc>
      </w:tr>
      <w:tr w:rsidR="00AA4194" w:rsidTr="002963AD">
        <w:trPr>
          <w:cnfStyle w:val="000000100000" w:firstRow="0" w:lastRow="0" w:firstColumn="0" w:lastColumn="0" w:oddVBand="0" w:evenVBand="0" w:oddHBand="1" w:evenHBand="0" w:firstRowFirstColumn="0" w:firstRowLastColumn="0" w:lastRowFirstColumn="0" w:lastRowLastColumn="0"/>
        </w:trPr>
        <w:tc>
          <w:tcPr>
            <w:tcW w:w="1499" w:type="pct"/>
          </w:tcPr>
          <w:p w:rsidR="00AA4194" w:rsidRDefault="00AA4194" w:rsidP="002963AD">
            <w:pPr>
              <w:pStyle w:val="aff7"/>
            </w:pPr>
            <w:r>
              <w:t>ФСС РФ, Фонд</w:t>
            </w:r>
          </w:p>
        </w:tc>
        <w:tc>
          <w:tcPr>
            <w:tcW w:w="3501" w:type="pct"/>
          </w:tcPr>
          <w:p w:rsidR="00AA4194" w:rsidRDefault="00AA4194" w:rsidP="002963AD">
            <w:pPr>
              <w:pStyle w:val="aff7"/>
            </w:pPr>
            <w:r w:rsidRPr="008B475C">
              <w:t xml:space="preserve">Фонд социального страхования </w:t>
            </w:r>
            <w:r>
              <w:t>РФ</w:t>
            </w:r>
          </w:p>
        </w:tc>
      </w:tr>
      <w:tr w:rsidR="00AA4194" w:rsidTr="002963AD">
        <w:tc>
          <w:tcPr>
            <w:tcW w:w="1499" w:type="pct"/>
          </w:tcPr>
          <w:p w:rsidR="00AA4194" w:rsidRDefault="00AA4194" w:rsidP="002963AD">
            <w:pPr>
              <w:pStyle w:val="aff7"/>
            </w:pPr>
            <w:r w:rsidRPr="008B475C">
              <w:t>ФГИС ЕИИС «Соцстрах»</w:t>
            </w:r>
            <w:r>
              <w:t>, ЕИИС</w:t>
            </w:r>
          </w:p>
        </w:tc>
        <w:tc>
          <w:tcPr>
            <w:tcW w:w="3501" w:type="pct"/>
          </w:tcPr>
          <w:p w:rsidR="00AA4194" w:rsidRDefault="00AA4194" w:rsidP="002963AD">
            <w:pPr>
              <w:pStyle w:val="aff7"/>
            </w:pPr>
            <w:r>
              <w:t>Ф</w:t>
            </w:r>
            <w:r w:rsidRPr="008B475C">
              <w:t>едеральн</w:t>
            </w:r>
            <w:r>
              <w:t>ая</w:t>
            </w:r>
            <w:r w:rsidRPr="008B475C">
              <w:t xml:space="preserve"> государственн</w:t>
            </w:r>
            <w:r>
              <w:t>ая</w:t>
            </w:r>
            <w:r w:rsidRPr="008B475C">
              <w:t xml:space="preserve"> информационн</w:t>
            </w:r>
            <w:r>
              <w:t>ая</w:t>
            </w:r>
            <w:r w:rsidRPr="008B475C">
              <w:t xml:space="preserve"> систем</w:t>
            </w:r>
            <w:r>
              <w:t>а</w:t>
            </w:r>
            <w:r w:rsidRPr="008B475C">
              <w:t xml:space="preserve"> Единой интегрированной информационной системы «Соцстрах» </w:t>
            </w:r>
            <w:r>
              <w:t>ФСС РФ</w:t>
            </w:r>
          </w:p>
        </w:tc>
      </w:tr>
      <w:tr w:rsidR="00AA4194" w:rsidTr="002963AD">
        <w:trPr>
          <w:cnfStyle w:val="010000000000" w:firstRow="0" w:lastRow="1" w:firstColumn="0" w:lastColumn="0" w:oddVBand="0" w:evenVBand="0" w:oddHBand="0" w:evenHBand="0" w:firstRowFirstColumn="0" w:firstRowLastColumn="0" w:lastRowFirstColumn="0" w:lastRowLastColumn="0"/>
        </w:trPr>
        <w:tc>
          <w:tcPr>
            <w:tcW w:w="1499" w:type="pct"/>
          </w:tcPr>
          <w:p w:rsidR="00AA4194" w:rsidRDefault="00AA4194" w:rsidP="002963AD">
            <w:pPr>
              <w:pStyle w:val="aff7"/>
            </w:pPr>
            <w:r>
              <w:t>ФИО</w:t>
            </w:r>
          </w:p>
        </w:tc>
        <w:tc>
          <w:tcPr>
            <w:tcW w:w="3501" w:type="pct"/>
          </w:tcPr>
          <w:p w:rsidR="00AA4194" w:rsidRDefault="00AA4194" w:rsidP="002963AD">
            <w:pPr>
              <w:pStyle w:val="aff7"/>
            </w:pPr>
            <w:r>
              <w:t>Фамилия Имя Отчество</w:t>
            </w:r>
          </w:p>
        </w:tc>
      </w:tr>
    </w:tbl>
    <w:p w:rsidR="00AA4194" w:rsidRPr="00D60AFD" w:rsidRDefault="00AA4194" w:rsidP="00AA4194">
      <w:pPr>
        <w:pStyle w:val="a5"/>
        <w:ind w:left="851" w:firstLine="0"/>
      </w:pPr>
    </w:p>
    <w:sectPr w:rsidR="00AA4194" w:rsidRPr="00D60AFD" w:rsidSect="00333E44">
      <w:headerReference w:type="default" r:id="rId73"/>
      <w:footerReference w:type="default" r:id="rId74"/>
      <w:pgSz w:w="11906" w:h="16838"/>
      <w:pgMar w:top="1418" w:right="567" w:bottom="851"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ED9" w:rsidRDefault="001B7ED9">
      <w:r>
        <w:separator/>
      </w:r>
    </w:p>
  </w:endnote>
  <w:endnote w:type="continuationSeparator" w:id="0">
    <w:p w:rsidR="001B7ED9" w:rsidRDefault="001B7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4D3" w:rsidRDefault="00DD24D3" w:rsidP="00167775">
    <w:pPr>
      <w:pStyle w:val="af2"/>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DD24D3" w:rsidRDefault="00DD24D3" w:rsidP="005821F4">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4D3" w:rsidRDefault="00DD24D3" w:rsidP="00D57DFC">
    <w:pPr>
      <w:pStyle w:val="af2"/>
    </w:pPr>
  </w:p>
  <w:tbl>
    <w:tblPr>
      <w:tblStyle w:val="a9"/>
      <w:tblW w:w="104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firstRow="1" w:lastRow="1" w:firstColumn="1" w:lastColumn="1" w:noHBand="0" w:noVBand="0"/>
    </w:tblPr>
    <w:tblGrid>
      <w:gridCol w:w="397"/>
      <w:gridCol w:w="567"/>
      <w:gridCol w:w="1304"/>
      <w:gridCol w:w="851"/>
      <w:gridCol w:w="567"/>
      <w:gridCol w:w="6237"/>
      <w:gridCol w:w="567"/>
    </w:tblGrid>
    <w:tr w:rsidR="00DD24D3" w:rsidRPr="002544F9" w:rsidTr="00D57DFC">
      <w:trPr>
        <w:cantSplit/>
        <w:trHeight w:hRule="exact" w:val="284"/>
      </w:trPr>
      <w:tc>
        <w:tcPr>
          <w:tcW w:w="397" w:type="dxa"/>
          <w:noWrap/>
          <w:tcMar>
            <w:left w:w="0" w:type="dxa"/>
          </w:tcMar>
          <w:vAlign w:val="center"/>
        </w:tcPr>
        <w:p w:rsidR="00DD24D3" w:rsidRPr="002544F9" w:rsidRDefault="00DD24D3" w:rsidP="00D57DFC">
          <w:pPr>
            <w:pStyle w:val="afff4"/>
          </w:pPr>
        </w:p>
      </w:tc>
      <w:tc>
        <w:tcPr>
          <w:tcW w:w="567" w:type="dxa"/>
          <w:noWrap/>
          <w:tcMar>
            <w:left w:w="0" w:type="dxa"/>
          </w:tcMar>
          <w:vAlign w:val="center"/>
        </w:tcPr>
        <w:p w:rsidR="00DD24D3" w:rsidRPr="002544F9" w:rsidRDefault="00DD24D3" w:rsidP="00D57DFC">
          <w:pPr>
            <w:pStyle w:val="afff4"/>
          </w:pPr>
        </w:p>
      </w:tc>
      <w:tc>
        <w:tcPr>
          <w:tcW w:w="1304" w:type="dxa"/>
          <w:noWrap/>
          <w:tcMar>
            <w:left w:w="0" w:type="dxa"/>
          </w:tcMar>
          <w:vAlign w:val="center"/>
        </w:tcPr>
        <w:p w:rsidR="00DD24D3" w:rsidRPr="002544F9" w:rsidRDefault="00DD24D3" w:rsidP="00D57DFC">
          <w:pPr>
            <w:pStyle w:val="afff4"/>
          </w:pPr>
        </w:p>
      </w:tc>
      <w:tc>
        <w:tcPr>
          <w:tcW w:w="851" w:type="dxa"/>
          <w:noWrap/>
          <w:tcMar>
            <w:left w:w="0" w:type="dxa"/>
          </w:tcMar>
          <w:vAlign w:val="center"/>
        </w:tcPr>
        <w:p w:rsidR="00DD24D3" w:rsidRPr="002544F9" w:rsidRDefault="00DD24D3" w:rsidP="00D57DFC">
          <w:pPr>
            <w:pStyle w:val="afff4"/>
          </w:pPr>
        </w:p>
      </w:tc>
      <w:tc>
        <w:tcPr>
          <w:tcW w:w="567" w:type="dxa"/>
          <w:noWrap/>
          <w:tcMar>
            <w:left w:w="0" w:type="dxa"/>
          </w:tcMar>
          <w:vAlign w:val="center"/>
        </w:tcPr>
        <w:p w:rsidR="00DD24D3" w:rsidRPr="002544F9" w:rsidRDefault="00DD24D3" w:rsidP="00D57DFC">
          <w:pPr>
            <w:pStyle w:val="afff4"/>
          </w:pPr>
        </w:p>
      </w:tc>
      <w:tc>
        <w:tcPr>
          <w:tcW w:w="6237" w:type="dxa"/>
          <w:vMerge w:val="restart"/>
          <w:noWrap/>
          <w:tcMar>
            <w:left w:w="0" w:type="dxa"/>
          </w:tcMar>
          <w:vAlign w:val="center"/>
        </w:tcPr>
        <w:p w:rsidR="00DD24D3" w:rsidRPr="00EF5F84" w:rsidRDefault="00DD24D3" w:rsidP="00D57DFC">
          <w:pPr>
            <w:pStyle w:val="afff4"/>
            <w:rPr>
              <w:sz w:val="28"/>
            </w:rPr>
          </w:pPr>
          <w:r>
            <w:rPr>
              <w:sz w:val="28"/>
            </w:rPr>
            <w:t>Руководство пользователя функционального компонента «Личный кабинет получателя социальных услуг Фонда» подсистемы открытых сервисов</w:t>
          </w:r>
        </w:p>
      </w:tc>
      <w:tc>
        <w:tcPr>
          <w:tcW w:w="567" w:type="dxa"/>
          <w:vMerge w:val="restart"/>
          <w:noWrap/>
          <w:tcMar>
            <w:left w:w="0" w:type="dxa"/>
          </w:tcMar>
          <w:vAlign w:val="center"/>
        </w:tcPr>
        <w:p w:rsidR="00DD24D3" w:rsidRPr="002544F9" w:rsidRDefault="00DD24D3" w:rsidP="00D57DFC">
          <w:pPr>
            <w:pStyle w:val="afff4"/>
          </w:pPr>
          <w:r w:rsidRPr="002544F9">
            <w:t>Лист</w:t>
          </w:r>
        </w:p>
      </w:tc>
    </w:tr>
    <w:tr w:rsidR="00DD24D3" w:rsidRPr="002544F9" w:rsidTr="00D57DFC">
      <w:trPr>
        <w:cantSplit/>
        <w:trHeight w:hRule="exact" w:val="113"/>
      </w:trPr>
      <w:tc>
        <w:tcPr>
          <w:tcW w:w="397" w:type="dxa"/>
          <w:vMerge w:val="restart"/>
          <w:noWrap/>
          <w:tcMar>
            <w:left w:w="0" w:type="dxa"/>
          </w:tcMar>
          <w:vAlign w:val="center"/>
        </w:tcPr>
        <w:p w:rsidR="00DD24D3" w:rsidRPr="002544F9" w:rsidRDefault="00DD24D3" w:rsidP="00D57DFC">
          <w:pPr>
            <w:pStyle w:val="afff4"/>
          </w:pPr>
        </w:p>
      </w:tc>
      <w:tc>
        <w:tcPr>
          <w:tcW w:w="567" w:type="dxa"/>
          <w:vMerge w:val="restart"/>
          <w:noWrap/>
          <w:tcMar>
            <w:left w:w="0" w:type="dxa"/>
          </w:tcMar>
          <w:vAlign w:val="center"/>
        </w:tcPr>
        <w:p w:rsidR="00DD24D3" w:rsidRPr="002544F9" w:rsidRDefault="00DD24D3" w:rsidP="00D57DFC">
          <w:pPr>
            <w:pStyle w:val="afff4"/>
          </w:pPr>
        </w:p>
      </w:tc>
      <w:tc>
        <w:tcPr>
          <w:tcW w:w="1304" w:type="dxa"/>
          <w:vMerge w:val="restart"/>
          <w:noWrap/>
          <w:tcMar>
            <w:left w:w="0" w:type="dxa"/>
          </w:tcMar>
          <w:vAlign w:val="center"/>
        </w:tcPr>
        <w:p w:rsidR="00DD24D3" w:rsidRPr="002544F9" w:rsidRDefault="00DD24D3" w:rsidP="00D57DFC">
          <w:pPr>
            <w:pStyle w:val="afff4"/>
          </w:pPr>
        </w:p>
      </w:tc>
      <w:tc>
        <w:tcPr>
          <w:tcW w:w="851" w:type="dxa"/>
          <w:vMerge w:val="restart"/>
          <w:noWrap/>
          <w:tcMar>
            <w:left w:w="0" w:type="dxa"/>
          </w:tcMar>
          <w:vAlign w:val="center"/>
        </w:tcPr>
        <w:p w:rsidR="00DD24D3" w:rsidRPr="002544F9" w:rsidRDefault="00DD24D3" w:rsidP="00D57DFC">
          <w:pPr>
            <w:pStyle w:val="afff4"/>
          </w:pPr>
        </w:p>
      </w:tc>
      <w:tc>
        <w:tcPr>
          <w:tcW w:w="567" w:type="dxa"/>
          <w:vMerge w:val="restart"/>
          <w:noWrap/>
          <w:tcMar>
            <w:left w:w="0" w:type="dxa"/>
          </w:tcMar>
          <w:vAlign w:val="center"/>
        </w:tcPr>
        <w:p w:rsidR="00DD24D3" w:rsidRPr="002544F9" w:rsidRDefault="00DD24D3" w:rsidP="00D57DFC">
          <w:pPr>
            <w:pStyle w:val="afff4"/>
          </w:pPr>
        </w:p>
      </w:tc>
      <w:tc>
        <w:tcPr>
          <w:tcW w:w="6237" w:type="dxa"/>
          <w:vMerge/>
          <w:noWrap/>
          <w:tcMar>
            <w:left w:w="0" w:type="dxa"/>
          </w:tcMar>
          <w:vAlign w:val="center"/>
        </w:tcPr>
        <w:p w:rsidR="00DD24D3" w:rsidRPr="002544F9" w:rsidRDefault="00DD24D3" w:rsidP="00D57DFC">
          <w:pPr>
            <w:pStyle w:val="afff4"/>
            <w:rPr>
              <w:rFonts w:cs="Arial"/>
            </w:rPr>
          </w:pPr>
        </w:p>
      </w:tc>
      <w:tc>
        <w:tcPr>
          <w:tcW w:w="567" w:type="dxa"/>
          <w:vMerge/>
          <w:noWrap/>
          <w:tcMar>
            <w:left w:w="0" w:type="dxa"/>
          </w:tcMar>
          <w:vAlign w:val="center"/>
        </w:tcPr>
        <w:p w:rsidR="00DD24D3" w:rsidRPr="002544F9" w:rsidRDefault="00DD24D3" w:rsidP="00D57DFC">
          <w:pPr>
            <w:pStyle w:val="afff4"/>
          </w:pPr>
        </w:p>
      </w:tc>
    </w:tr>
    <w:tr w:rsidR="00DD24D3" w:rsidRPr="002544F9" w:rsidTr="00D57DFC">
      <w:trPr>
        <w:cantSplit/>
        <w:trHeight w:hRule="exact" w:val="170"/>
      </w:trPr>
      <w:tc>
        <w:tcPr>
          <w:tcW w:w="397" w:type="dxa"/>
          <w:vMerge/>
          <w:noWrap/>
          <w:tcMar>
            <w:left w:w="0" w:type="dxa"/>
          </w:tcMar>
          <w:vAlign w:val="bottom"/>
        </w:tcPr>
        <w:p w:rsidR="00DD24D3" w:rsidRPr="002544F9" w:rsidRDefault="00DD24D3" w:rsidP="00D57DFC">
          <w:pPr>
            <w:pStyle w:val="afff4"/>
          </w:pPr>
        </w:p>
      </w:tc>
      <w:tc>
        <w:tcPr>
          <w:tcW w:w="567" w:type="dxa"/>
          <w:vMerge/>
          <w:noWrap/>
          <w:tcMar>
            <w:left w:w="0" w:type="dxa"/>
          </w:tcMar>
          <w:vAlign w:val="bottom"/>
        </w:tcPr>
        <w:p w:rsidR="00DD24D3" w:rsidRPr="002544F9" w:rsidRDefault="00DD24D3" w:rsidP="00D57DFC">
          <w:pPr>
            <w:pStyle w:val="afff4"/>
          </w:pPr>
        </w:p>
      </w:tc>
      <w:tc>
        <w:tcPr>
          <w:tcW w:w="1304" w:type="dxa"/>
          <w:vMerge/>
          <w:noWrap/>
          <w:tcMar>
            <w:left w:w="0" w:type="dxa"/>
          </w:tcMar>
          <w:vAlign w:val="bottom"/>
        </w:tcPr>
        <w:p w:rsidR="00DD24D3" w:rsidRPr="002544F9" w:rsidRDefault="00DD24D3" w:rsidP="00D57DFC">
          <w:pPr>
            <w:pStyle w:val="afff4"/>
          </w:pPr>
        </w:p>
      </w:tc>
      <w:tc>
        <w:tcPr>
          <w:tcW w:w="851" w:type="dxa"/>
          <w:vMerge/>
          <w:noWrap/>
          <w:tcMar>
            <w:left w:w="0" w:type="dxa"/>
          </w:tcMar>
          <w:vAlign w:val="bottom"/>
        </w:tcPr>
        <w:p w:rsidR="00DD24D3" w:rsidRPr="002544F9" w:rsidRDefault="00DD24D3" w:rsidP="00D57DFC">
          <w:pPr>
            <w:pStyle w:val="afff4"/>
          </w:pPr>
        </w:p>
      </w:tc>
      <w:tc>
        <w:tcPr>
          <w:tcW w:w="567" w:type="dxa"/>
          <w:vMerge/>
          <w:noWrap/>
          <w:tcMar>
            <w:left w:w="0" w:type="dxa"/>
          </w:tcMar>
          <w:vAlign w:val="bottom"/>
        </w:tcPr>
        <w:p w:rsidR="00DD24D3" w:rsidRPr="002544F9" w:rsidRDefault="00DD24D3" w:rsidP="00D57DFC">
          <w:pPr>
            <w:pStyle w:val="afff4"/>
          </w:pPr>
        </w:p>
      </w:tc>
      <w:tc>
        <w:tcPr>
          <w:tcW w:w="6237" w:type="dxa"/>
          <w:vMerge/>
          <w:noWrap/>
          <w:tcMar>
            <w:left w:w="0" w:type="dxa"/>
          </w:tcMar>
          <w:vAlign w:val="center"/>
        </w:tcPr>
        <w:p w:rsidR="00DD24D3" w:rsidRPr="002544F9" w:rsidRDefault="00DD24D3" w:rsidP="00D57DFC">
          <w:pPr>
            <w:pStyle w:val="afff4"/>
            <w:rPr>
              <w:rFonts w:cs="Arial"/>
            </w:rPr>
          </w:pPr>
        </w:p>
      </w:tc>
      <w:tc>
        <w:tcPr>
          <w:tcW w:w="567" w:type="dxa"/>
          <w:vMerge w:val="restart"/>
          <w:noWrap/>
          <w:tcMar>
            <w:left w:w="0" w:type="dxa"/>
          </w:tcMar>
          <w:vAlign w:val="center"/>
        </w:tcPr>
        <w:p w:rsidR="00DD24D3" w:rsidRPr="002544F9" w:rsidRDefault="00DD24D3" w:rsidP="00D57DFC">
          <w:pPr>
            <w:pStyle w:val="afff4"/>
          </w:pPr>
          <w:r>
            <w:fldChar w:fldCharType="begin"/>
          </w:r>
          <w:r>
            <w:instrText xml:space="preserve"> PAGE   \* MERGEFORMAT </w:instrText>
          </w:r>
          <w:r>
            <w:fldChar w:fldCharType="separate"/>
          </w:r>
          <w:r>
            <w:rPr>
              <w:noProof/>
            </w:rPr>
            <w:t>3</w:t>
          </w:r>
          <w:r>
            <w:fldChar w:fldCharType="end"/>
          </w:r>
        </w:p>
      </w:tc>
    </w:tr>
    <w:tr w:rsidR="00DD24D3" w:rsidRPr="002544F9" w:rsidTr="00D57DFC">
      <w:trPr>
        <w:cantSplit/>
        <w:trHeight w:hRule="exact" w:val="284"/>
      </w:trPr>
      <w:tc>
        <w:tcPr>
          <w:tcW w:w="397" w:type="dxa"/>
          <w:noWrap/>
          <w:tcMar>
            <w:left w:w="57" w:type="dxa"/>
          </w:tcMar>
          <w:vAlign w:val="center"/>
        </w:tcPr>
        <w:p w:rsidR="00DD24D3" w:rsidRPr="002544F9" w:rsidRDefault="00DD24D3" w:rsidP="00D57DFC">
          <w:pPr>
            <w:pStyle w:val="afff4"/>
            <w:ind w:left="-57" w:right="-57"/>
          </w:pPr>
          <w:r w:rsidRPr="002544F9">
            <w:t>Изм.</w:t>
          </w:r>
        </w:p>
      </w:tc>
      <w:tc>
        <w:tcPr>
          <w:tcW w:w="567" w:type="dxa"/>
          <w:noWrap/>
          <w:tcMar>
            <w:left w:w="0" w:type="dxa"/>
          </w:tcMar>
          <w:vAlign w:val="center"/>
        </w:tcPr>
        <w:p w:rsidR="00DD24D3" w:rsidRPr="002544F9" w:rsidRDefault="00DD24D3" w:rsidP="00D57DFC">
          <w:pPr>
            <w:pStyle w:val="afff4"/>
          </w:pPr>
          <w:r w:rsidRPr="002544F9">
            <w:t>Лист</w:t>
          </w:r>
        </w:p>
      </w:tc>
      <w:tc>
        <w:tcPr>
          <w:tcW w:w="1304" w:type="dxa"/>
          <w:noWrap/>
          <w:tcMar>
            <w:left w:w="0" w:type="dxa"/>
          </w:tcMar>
          <w:vAlign w:val="center"/>
        </w:tcPr>
        <w:p w:rsidR="00DD24D3" w:rsidRPr="002544F9" w:rsidRDefault="00DD24D3" w:rsidP="00D57DFC">
          <w:pPr>
            <w:pStyle w:val="afff4"/>
          </w:pPr>
          <w:r w:rsidRPr="002544F9">
            <w:t>№ докум.</w:t>
          </w:r>
        </w:p>
      </w:tc>
      <w:tc>
        <w:tcPr>
          <w:tcW w:w="851" w:type="dxa"/>
          <w:noWrap/>
          <w:tcMar>
            <w:left w:w="0" w:type="dxa"/>
          </w:tcMar>
          <w:vAlign w:val="center"/>
        </w:tcPr>
        <w:p w:rsidR="00DD24D3" w:rsidRPr="002544F9" w:rsidRDefault="00DD24D3" w:rsidP="00D57DFC">
          <w:pPr>
            <w:pStyle w:val="afff4"/>
          </w:pPr>
          <w:r w:rsidRPr="002544F9">
            <w:t>Подп.</w:t>
          </w:r>
        </w:p>
      </w:tc>
      <w:tc>
        <w:tcPr>
          <w:tcW w:w="567" w:type="dxa"/>
          <w:noWrap/>
          <w:tcMar>
            <w:left w:w="0" w:type="dxa"/>
          </w:tcMar>
          <w:vAlign w:val="center"/>
        </w:tcPr>
        <w:p w:rsidR="00DD24D3" w:rsidRPr="002544F9" w:rsidRDefault="00DD24D3" w:rsidP="00D57DFC">
          <w:pPr>
            <w:pStyle w:val="afff4"/>
          </w:pPr>
          <w:r w:rsidRPr="002544F9">
            <w:t>Дата</w:t>
          </w:r>
        </w:p>
      </w:tc>
      <w:tc>
        <w:tcPr>
          <w:tcW w:w="6237" w:type="dxa"/>
          <w:vMerge/>
          <w:noWrap/>
          <w:tcMar>
            <w:left w:w="0" w:type="dxa"/>
          </w:tcMar>
          <w:vAlign w:val="center"/>
        </w:tcPr>
        <w:p w:rsidR="00DD24D3" w:rsidRPr="002544F9" w:rsidRDefault="00DD24D3" w:rsidP="00D57DFC">
          <w:pPr>
            <w:pStyle w:val="afff4"/>
            <w:rPr>
              <w:rFonts w:cs="Arial"/>
            </w:rPr>
          </w:pPr>
        </w:p>
      </w:tc>
      <w:tc>
        <w:tcPr>
          <w:tcW w:w="567" w:type="dxa"/>
          <w:vMerge/>
          <w:noWrap/>
          <w:tcMar>
            <w:left w:w="0" w:type="dxa"/>
          </w:tcMar>
          <w:vAlign w:val="center"/>
        </w:tcPr>
        <w:p w:rsidR="00DD24D3" w:rsidRPr="002544F9" w:rsidRDefault="00DD24D3" w:rsidP="00D57DFC">
          <w:pPr>
            <w:pStyle w:val="afff4"/>
            <w:rPr>
              <w:rFonts w:cs="Arial"/>
            </w:rPr>
          </w:pPr>
        </w:p>
      </w:tc>
    </w:tr>
  </w:tbl>
  <w:p w:rsidR="00DD24D3" w:rsidRPr="00D57DFC" w:rsidRDefault="00DD24D3" w:rsidP="00D57DFC">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4D3" w:rsidRPr="00D57DFC" w:rsidRDefault="00DD24D3" w:rsidP="00D57DFC">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4D3" w:rsidRPr="00D57DFC" w:rsidRDefault="00DD24D3" w:rsidP="00D57DFC">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ED9" w:rsidRDefault="001B7ED9">
      <w:r>
        <w:separator/>
      </w:r>
    </w:p>
  </w:footnote>
  <w:footnote w:type="continuationSeparator" w:id="0">
    <w:p w:rsidR="001B7ED9" w:rsidRDefault="001B7E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4D3" w:rsidRPr="00D57DFC" w:rsidRDefault="00DD24D3" w:rsidP="00D57DFC">
    <w:pPr>
      <w:pStyle w:val="afb"/>
    </w:pPr>
    <w:r>
      <w:rPr>
        <w:noProof/>
      </w:rPr>
      <mc:AlternateContent>
        <mc:Choice Requires="wpg">
          <w:drawing>
            <wp:anchor distT="0" distB="0" distL="114300" distR="114300" simplePos="0" relativeHeight="251658752" behindDoc="1" locked="1" layoutInCell="1" allowOverlap="1" wp14:anchorId="54AAB1BF" wp14:editId="3371E27A">
              <wp:simplePos x="0" y="0"/>
              <wp:positionH relativeFrom="page">
                <wp:posOffset>0</wp:posOffset>
              </wp:positionH>
              <wp:positionV relativeFrom="page">
                <wp:posOffset>0</wp:posOffset>
              </wp:positionV>
              <wp:extent cx="7560310" cy="10690860"/>
              <wp:effectExtent l="0" t="0" r="0" b="0"/>
              <wp:wrapNone/>
              <wp:docPr id="8" name="Группа 8"/>
              <wp:cNvGraphicFramePr/>
              <a:graphic xmlns:a="http://schemas.openxmlformats.org/drawingml/2006/main">
                <a:graphicData uri="http://schemas.microsoft.com/office/word/2010/wordprocessingGroup">
                  <wpg:wgp>
                    <wpg:cNvGrpSpPr/>
                    <wpg:grpSpPr>
                      <a:xfrm>
                        <a:off x="0" y="0"/>
                        <a:ext cx="7560310" cy="10690860"/>
                        <a:chOff x="0" y="0"/>
                        <a:chExt cx="7560360" cy="10691640"/>
                      </a:xfrm>
                    </wpg:grpSpPr>
                    <wps:wsp>
                      <wps:cNvPr id="1" name="Rectangle 2"/>
                      <wps:cNvSpPr>
                        <a:spLocks noChangeArrowheads="1"/>
                      </wps:cNvSpPr>
                      <wps:spPr bwMode="auto">
                        <a:xfrm>
                          <a:off x="0" y="0"/>
                          <a:ext cx="7560360" cy="1069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bodyPr rot="0" vert="horz" wrap="square" lIns="91440" tIns="45720" rIns="91440" bIns="45720" anchor="t" anchorCtr="0" upright="1">
                        <a:noAutofit/>
                      </wps:bodyPr>
                    </wps:wsp>
                    <wps:wsp>
                      <wps:cNvPr id="10" name="Rectangle 3"/>
                      <wps:cNvSpPr>
                        <a:spLocks noChangeArrowheads="1"/>
                      </wps:cNvSpPr>
                      <wps:spPr bwMode="auto">
                        <a:xfrm>
                          <a:off x="720090" y="179705"/>
                          <a:ext cx="6660007" cy="10332720"/>
                        </a:xfrm>
                        <a:prstGeom prst="rect">
                          <a:avLst/>
                        </a:prstGeom>
                        <a:noFill/>
                        <a:ln w="2160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 name="Группа 11"/>
                      <wpg:cNvGrpSpPr/>
                      <wpg:grpSpPr>
                        <a:xfrm>
                          <a:off x="286603" y="5293361"/>
                          <a:ext cx="432344" cy="5219319"/>
                          <a:chOff x="0" y="-1970"/>
                          <a:chExt cx="432344" cy="5219319"/>
                        </a:xfrm>
                      </wpg:grpSpPr>
                      <wps:wsp>
                        <wps:cNvPr id="12" name="Rectangle 26"/>
                        <wps:cNvSpPr>
                          <a:spLocks noChangeArrowheads="1"/>
                        </wps:cNvSpPr>
                        <wps:spPr bwMode="auto">
                          <a:xfrm>
                            <a:off x="1052" y="-1970"/>
                            <a:ext cx="431292" cy="5219192"/>
                          </a:xfrm>
                          <a:prstGeom prst="rect">
                            <a:avLst/>
                          </a:prstGeom>
                          <a:noFill/>
                          <a:ln w="2160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34"/>
                        <wps:cNvSpPr txBox="1">
                          <a:spLocks noChangeArrowheads="1"/>
                        </wps:cNvSpPr>
                        <wps:spPr bwMode="auto">
                          <a:xfrm>
                            <a:off x="0" y="4315968"/>
                            <a:ext cx="178920" cy="899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1590"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DD24D3" w:rsidRPr="00B24EF6" w:rsidRDefault="00DD24D3" w:rsidP="00D57DFC">
                              <w:pPr>
                                <w:pStyle w:val="afff4"/>
                              </w:pPr>
                              <w:r w:rsidRPr="00B24EF6">
                                <w:t>Инв. № подл.</w:t>
                              </w:r>
                            </w:p>
                          </w:txbxContent>
                        </wps:txbx>
                        <wps:bodyPr rot="0" vert="vert270" wrap="square" lIns="18000" tIns="0" rIns="0" bIns="0" anchor="t" anchorCtr="0" upright="1">
                          <a:noAutofit/>
                        </wps:bodyPr>
                      </wps:wsp>
                      <wps:wsp>
                        <wps:cNvPr id="14" name="Text Box 35"/>
                        <wps:cNvSpPr txBox="1">
                          <a:spLocks noChangeArrowheads="1"/>
                        </wps:cNvSpPr>
                        <wps:spPr bwMode="auto">
                          <a:xfrm>
                            <a:off x="0" y="3057753"/>
                            <a:ext cx="178920" cy="1259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1590"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DD24D3" w:rsidRPr="007C3180" w:rsidRDefault="00DD24D3" w:rsidP="00D57DFC">
                              <w:pPr>
                                <w:pStyle w:val="afff4"/>
                              </w:pPr>
                              <w:r>
                                <w:t>Подп. и дата</w:t>
                              </w:r>
                            </w:p>
                            <w:p w:rsidR="00DD24D3" w:rsidRPr="007C3180" w:rsidRDefault="00DD24D3" w:rsidP="00D57DFC">
                              <w:pPr>
                                <w:pStyle w:val="afff4"/>
                              </w:pPr>
                            </w:p>
                            <w:p w:rsidR="00DD24D3" w:rsidRPr="00B24EF6" w:rsidRDefault="00DD24D3" w:rsidP="00D57DFC">
                              <w:pPr>
                                <w:pStyle w:val="afff4"/>
                              </w:pPr>
                            </w:p>
                          </w:txbxContent>
                        </wps:txbx>
                        <wps:bodyPr rot="0" vert="vert270" wrap="square" lIns="18000" tIns="0" rIns="0" bIns="0" anchor="t" anchorCtr="0" upright="1">
                          <a:noAutofit/>
                        </wps:bodyPr>
                      </wps:wsp>
                      <wps:wsp>
                        <wps:cNvPr id="15" name="Line 37"/>
                        <wps:cNvCnPr/>
                        <wps:spPr bwMode="auto">
                          <a:xfrm>
                            <a:off x="181392" y="-1970"/>
                            <a:ext cx="0" cy="5219319"/>
                          </a:xfrm>
                          <a:prstGeom prst="line">
                            <a:avLst/>
                          </a:prstGeom>
                          <a:noFill/>
                          <a:ln w="21590">
                            <a:solidFill>
                              <a:schemeClr val="tx1"/>
                            </a:solidFill>
                            <a:round/>
                            <a:headEnd/>
                            <a:tailEnd/>
                          </a:ln>
                          <a:extLst>
                            <a:ext uri="{909E8E84-426E-40DD-AFC4-6F175D3DCCD1}">
                              <a14:hiddenFill xmlns:a14="http://schemas.microsoft.com/office/drawing/2010/main">
                                <a:noFill/>
                              </a14:hiddenFill>
                            </a:ext>
                          </a:extLst>
                        </wps:spPr>
                        <wps:bodyPr/>
                      </wps:wsp>
                      <wps:wsp>
                        <wps:cNvPr id="16" name="Text Box 36"/>
                        <wps:cNvSpPr txBox="1">
                          <a:spLocks noChangeArrowheads="1"/>
                        </wps:cNvSpPr>
                        <wps:spPr bwMode="auto">
                          <a:xfrm>
                            <a:off x="0" y="2157984"/>
                            <a:ext cx="178920" cy="899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1590"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DD24D3" w:rsidRPr="00B24EF6" w:rsidRDefault="00DD24D3" w:rsidP="00D57DFC">
                              <w:pPr>
                                <w:pStyle w:val="afff4"/>
                              </w:pPr>
                              <w:r w:rsidRPr="00B24EF6">
                                <w:t>Взам. инв. №</w:t>
                              </w:r>
                            </w:p>
                          </w:txbxContent>
                        </wps:txbx>
                        <wps:bodyPr rot="0" vert="vert270" wrap="square" lIns="18000" tIns="0" rIns="0" bIns="0" anchor="t" anchorCtr="0" upright="1">
                          <a:noAutofit/>
                        </wps:bodyPr>
                      </wps:wsp>
                      <wps:wsp>
                        <wps:cNvPr id="17" name="Rectangle 26"/>
                        <wps:cNvSpPr>
                          <a:spLocks noChangeArrowheads="1"/>
                        </wps:cNvSpPr>
                        <wps:spPr bwMode="auto">
                          <a:xfrm>
                            <a:off x="1052" y="1258214"/>
                            <a:ext cx="431292" cy="3058922"/>
                          </a:xfrm>
                          <a:prstGeom prst="rect">
                            <a:avLst/>
                          </a:prstGeom>
                          <a:noFill/>
                          <a:ln w="2160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26"/>
                        <wps:cNvSpPr>
                          <a:spLocks noChangeArrowheads="1"/>
                        </wps:cNvSpPr>
                        <wps:spPr bwMode="auto">
                          <a:xfrm>
                            <a:off x="1052" y="2157984"/>
                            <a:ext cx="431292" cy="899287"/>
                          </a:xfrm>
                          <a:prstGeom prst="rect">
                            <a:avLst/>
                          </a:prstGeom>
                          <a:noFill/>
                          <a:ln w="2160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36"/>
                        <wps:cNvSpPr txBox="1">
                          <a:spLocks noChangeArrowheads="1"/>
                        </wps:cNvSpPr>
                        <wps:spPr bwMode="auto">
                          <a:xfrm>
                            <a:off x="0" y="1258214"/>
                            <a:ext cx="178920" cy="899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1590"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DD24D3" w:rsidRPr="00B24EF6" w:rsidRDefault="00DD24D3" w:rsidP="00D57DFC">
                              <w:pPr>
                                <w:pStyle w:val="afff4"/>
                              </w:pPr>
                              <w:r>
                                <w:t>Инв</w:t>
                              </w:r>
                              <w:r w:rsidRPr="00B24EF6">
                                <w:t>. №</w:t>
                              </w:r>
                              <w:r>
                                <w:t xml:space="preserve"> дубл.</w:t>
                              </w:r>
                            </w:p>
                          </w:txbxContent>
                        </wps:txbx>
                        <wps:bodyPr rot="0" vert="vert270" wrap="square" lIns="18000" tIns="0" rIns="0" bIns="0" anchor="t" anchorCtr="0" upright="1">
                          <a:noAutofit/>
                        </wps:bodyPr>
                      </wps:wsp>
                      <wps:wsp>
                        <wps:cNvPr id="20" name="Text Box 35"/>
                        <wps:cNvSpPr txBox="1">
                          <a:spLocks noChangeArrowheads="1"/>
                        </wps:cNvSpPr>
                        <wps:spPr bwMode="auto">
                          <a:xfrm>
                            <a:off x="0" y="0"/>
                            <a:ext cx="178920" cy="1259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1590"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DD24D3" w:rsidRPr="007C3180" w:rsidRDefault="00DD24D3" w:rsidP="00D57DFC">
                              <w:pPr>
                                <w:pStyle w:val="afff4"/>
                              </w:pPr>
                              <w:r>
                                <w:t>Подп. и дата</w:t>
                              </w:r>
                            </w:p>
                            <w:p w:rsidR="00DD24D3" w:rsidRPr="007C3180" w:rsidRDefault="00DD24D3" w:rsidP="00D57DFC">
                              <w:pPr>
                                <w:pStyle w:val="afff4"/>
                              </w:pPr>
                            </w:p>
                            <w:p w:rsidR="00DD24D3" w:rsidRPr="00B24EF6" w:rsidRDefault="00DD24D3" w:rsidP="00D57DFC">
                              <w:pPr>
                                <w:pStyle w:val="afff4"/>
                              </w:pPr>
                            </w:p>
                          </w:txbxContent>
                        </wps:txbx>
                        <wps:bodyPr rot="0" vert="vert270" wrap="square" lIns="18000" tIns="0" rIns="0" bIns="0" anchor="t" anchorCtr="0" upright="1">
                          <a:noAutofit/>
                        </wps:bodyPr>
                      </wps:wsp>
                    </wpg:grpSp>
                    <wpg:grpSp>
                      <wpg:cNvPr id="21" name="Группа 21"/>
                      <wpg:cNvGrpSpPr/>
                      <wpg:grpSpPr>
                        <a:xfrm>
                          <a:off x="720090" y="9971983"/>
                          <a:ext cx="6660051" cy="539465"/>
                          <a:chOff x="-3241" y="896222"/>
                          <a:chExt cx="6660051" cy="539465"/>
                        </a:xfrm>
                      </wpg:grpSpPr>
                      <wps:wsp>
                        <wps:cNvPr id="22" name="Line 5"/>
                        <wps:cNvCnPr/>
                        <wps:spPr bwMode="auto">
                          <a:xfrm flipV="1">
                            <a:off x="-3240" y="1255194"/>
                            <a:ext cx="2339990" cy="0"/>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2"/>
                        <wps:cNvCnPr/>
                        <wps:spPr bwMode="auto">
                          <a:xfrm>
                            <a:off x="2340591" y="896223"/>
                            <a:ext cx="0" cy="539273"/>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3"/>
                        <wps:cNvCnPr/>
                        <wps:spPr bwMode="auto">
                          <a:xfrm>
                            <a:off x="245660" y="896223"/>
                            <a:ext cx="0" cy="539273"/>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14"/>
                        <wps:cNvCnPr/>
                        <wps:spPr bwMode="auto">
                          <a:xfrm>
                            <a:off x="607326" y="896223"/>
                            <a:ext cx="0" cy="539273"/>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16"/>
                        <wps:cNvCnPr/>
                        <wps:spPr bwMode="auto">
                          <a:xfrm>
                            <a:off x="1439839" y="896223"/>
                            <a:ext cx="0" cy="539273"/>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17"/>
                        <wps:cNvCnPr/>
                        <wps:spPr bwMode="auto">
                          <a:xfrm>
                            <a:off x="1978926" y="896223"/>
                            <a:ext cx="0" cy="539273"/>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63" name="Rectangle 23"/>
                        <wps:cNvSpPr>
                          <a:spLocks noChangeArrowheads="1"/>
                        </wps:cNvSpPr>
                        <wps:spPr bwMode="auto">
                          <a:xfrm>
                            <a:off x="-3241" y="896414"/>
                            <a:ext cx="6660051" cy="539273"/>
                          </a:xfrm>
                          <a:prstGeom prst="rect">
                            <a:avLst/>
                          </a:prstGeom>
                          <a:noFill/>
                          <a:ln w="2159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6"/>
                        <wps:cNvCnPr/>
                        <wps:spPr bwMode="auto">
                          <a:xfrm flipV="1">
                            <a:off x="-3240" y="1075349"/>
                            <a:ext cx="2339975" cy="0"/>
                          </a:xfrm>
                          <a:prstGeom prst="line">
                            <a:avLst/>
                          </a:prstGeom>
                          <a:noFill/>
                          <a:ln w="108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3"/>
                        <wps:cNvCnPr/>
                        <wps:spPr bwMode="auto">
                          <a:xfrm>
                            <a:off x="6297276" y="896222"/>
                            <a:ext cx="0" cy="539281"/>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66" name="Line 19"/>
                        <wps:cNvCnPr/>
                        <wps:spPr bwMode="auto">
                          <a:xfrm flipV="1">
                            <a:off x="6297276" y="1148332"/>
                            <a:ext cx="359158" cy="0"/>
                          </a:xfrm>
                          <a:prstGeom prst="line">
                            <a:avLst/>
                          </a:prstGeom>
                          <a:noFill/>
                          <a:ln w="21600">
                            <a:solidFill>
                              <a:schemeClr val="tx1"/>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54AAB1BF" id="Группа 8" o:spid="_x0000_s1027" style="position:absolute;left:0;text-align:left;margin-left:0;margin-top:0;width:595.3pt;height:841.8pt;z-index:-251657728;mso-position-horizontal-relative:page;mso-position-vertical-relative:page;mso-width-relative:margin;mso-height-relative:margin" coordsize="75603,106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">
              <v:rect id="Rectangle 2" o:spid="_x0000_s1028" style="position:absolute;width:75603;height:106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QocAA&#10;AADaAAAADwAAAGRycy9kb3ducmV2LnhtbERPTYvCMBC9C/6HMII3TS0o0jVKkV3qYS9WL3sbmjEt&#10;NpNuk9X67zeC4Gl4vM/Z7Abbihv1vnGsYDFPQBBXTjdsFJxPX7M1CB+QNbaOScGDPOy249EGM+3u&#10;fKRbGYyIIewzVFCH0GVS+qomi37uOuLIXVxvMUTYG6l7vMdw28o0SVbSYsOxocaO9jVV1/LPKtib&#10;Ir8eQ1Wu89/PZfGTmtXpO1dqOhnyDxCBhvAWv9wHHefD85Xnld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AQocAAAADaAAAADwAAAAAAAAAAAAAAAACYAgAAZHJzL2Rvd25y&#10;ZXYueG1sUEsFBgAAAAAEAAQA9QAAAIUDAAAAAA==&#10;" filled="f" stroked="f" strokecolor="silver"/>
              <v:rect id="Rectangle 3" o:spid="_x0000_s1029" style="position:absolute;left:7200;top:1797;width:66600;height:10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i1c8UA&#10;AADbAAAADwAAAGRycy9kb3ducmV2LnhtbESPQWvCQBCF7wX/wzIFb3VTBSnRVVpBEFHEtNTrmJ0m&#10;qdnZmF01/nvnUOhthvfmvW+m887V6kptqDwbeB0koIhzbysuDHx9Ll/eQIWIbLH2TAbuFGA+6z1N&#10;MbX+xnu6ZrFQEsIhRQNljE2qdchLchgGviEW7ce3DqOsbaFtizcJd7UeJslYO6xYGkpsaFFSfsou&#10;zsAuO9Z8xsP2cPrYDL/35/XvaDs2pv/cvU9AReriv/nvemUFX+jlFx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LVzxQAAANsAAAAPAAAAAAAAAAAAAAAAAJgCAABkcnMv&#10;ZG93bnJldi54bWxQSwUGAAAAAAQABAD1AAAAigMAAAAA&#10;" filled="f" strokecolor="black [3213]" strokeweight=".6mm"/>
              <v:group id="Группа 11" o:spid="_x0000_s1030" style="position:absolute;left:2866;top:52933;width:4323;height:52193" coordorigin=",-19" coordsize="4323,5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26" o:spid="_x0000_s1031" style="position:absolute;left:10;top:-19;width:4313;height:5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On8MA&#10;AADbAAAADwAAAGRycy9kb3ducmV2LnhtbERPTWvCQBC9C/0PyxS8mU0jSIluQi0UiijFtNTrmJ0m&#10;0exszK4a/323IPQ2j/c5i3wwrbhQ7xrLCp6iGARxaXXDlYKvz7fJMwjnkTW2lknBjRzk2cNogam2&#10;V97SpfCVCCHsUlRQe9+lUrqyJoMush1x4H5sb9AH2FdS93gN4aaVSRzPpMGGQ0ONHb3WVB6Ls1Hw&#10;UexbPuFuszsu18n39rQ6TDczpcaPw8schKfB/4vv7ncd5ifw90s4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aOn8MAAADbAAAADwAAAAAAAAAAAAAAAACYAgAAZHJzL2Rv&#10;d25yZXYueG1sUEsFBgAAAAAEAAQA9QAAAIgDAAAAAA==&#10;" filled="f" strokecolor="black [3213]" strokeweight=".6mm"/>
                <v:shapetype id="_x0000_t202" coordsize="21600,21600" o:spt="202" path="m,l,21600r21600,l21600,xe">
                  <v:stroke joinstyle="miter"/>
                  <v:path gradientshapeok="t" o:connecttype="rect"/>
                </v:shapetype>
                <v:shape id="Text Box 34" o:spid="_x0000_s1032" type="#_x0000_t202" style="position:absolute;top:43159;width:1789;height:8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eF8EA&#10;AADbAAAADwAAAGRycy9kb3ducmV2LnhtbERPS4vCMBC+L/gfwgh7W1NdWLQaxQeCu558ocehGdtq&#10;MylN1K6/3giCt/n4njMY1aYQV6pcbllBuxWBIE6szjlVsN3Mv7ognEfWWFgmBf/kYDRsfAww1vbG&#10;K7qufSpCCLsYFWTel7GULsnIoGvZkjhwR1sZ9AFWqdQV3kK4KWQnin6kwZxDQ4YlTTNKzuuLUdD5&#10;O9jLjJeT3WmzT34Xc3+nsqfUZ7Me90F4qv1b/HIvdJj/Dc9fwgFy+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FXhfBAAAA2wAAAA8AAAAAAAAAAAAAAAAAmAIAAGRycy9kb3du&#10;cmV2LnhtbFBLBQYAAAAABAAEAPUAAACGAwAAAAA=&#10;" filled="f" stroked="f" strokeweight="1.7pt">
                  <v:textbox style="layout-flow:vertical;mso-layout-flow-alt:bottom-to-top" inset=".5mm,0,0,0">
                    <w:txbxContent>
                      <w:p w:rsidR="00DD24D3" w:rsidRPr="00B24EF6" w:rsidRDefault="00DD24D3" w:rsidP="00D57DFC">
                        <w:pPr>
                          <w:pStyle w:val="afff4"/>
                        </w:pPr>
                        <w:r w:rsidRPr="00B24EF6">
                          <w:t>Инв. № подл.</w:t>
                        </w:r>
                      </w:p>
                    </w:txbxContent>
                  </v:textbox>
                </v:shape>
                <v:shape id="Text Box 35" o:spid="_x0000_s1033" type="#_x0000_t202" style="position:absolute;top:30577;width:1789;height:1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GY8EA&#10;AADbAAAADwAAAGRycy9kb3ducmV2LnhtbERPS4vCMBC+L/gfwgh7W1NlWbQaxQeCu558ocehGdtq&#10;MylN1K6/3giCt/n4njMY1aYQV6pcbllBuxWBIE6szjlVsN3Mv7ognEfWWFgmBf/kYDRsfAww1vbG&#10;K7qufSpCCLsYFWTel7GULsnIoGvZkjhwR1sZ9AFWqdQV3kK4KWQnin6kwZxDQ4YlTTNKzuuLUdD5&#10;O9jLjJeT3WmzT34Xc3+nsqfUZ7Me90F4qv1b/HIvdJj/Dc9fwgFy+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sxmPBAAAA2wAAAA8AAAAAAAAAAAAAAAAAmAIAAGRycy9kb3du&#10;cmV2LnhtbFBLBQYAAAAABAAEAPUAAACGAwAAAAA=&#10;" filled="f" stroked="f" strokeweight="1.7pt">
                  <v:textbox style="layout-flow:vertical;mso-layout-flow-alt:bottom-to-top" inset=".5mm,0,0,0">
                    <w:txbxContent>
                      <w:p w:rsidR="00DD24D3" w:rsidRPr="007C3180" w:rsidRDefault="00DD24D3" w:rsidP="00D57DFC">
                        <w:pPr>
                          <w:pStyle w:val="afff4"/>
                        </w:pPr>
                        <w:r>
                          <w:t>Подп. и дата</w:t>
                        </w:r>
                      </w:p>
                      <w:p w:rsidR="00DD24D3" w:rsidRPr="007C3180" w:rsidRDefault="00DD24D3" w:rsidP="00D57DFC">
                        <w:pPr>
                          <w:pStyle w:val="afff4"/>
                        </w:pPr>
                      </w:p>
                      <w:p w:rsidR="00DD24D3" w:rsidRPr="00B24EF6" w:rsidRDefault="00DD24D3" w:rsidP="00D57DFC">
                        <w:pPr>
                          <w:pStyle w:val="afff4"/>
                        </w:pPr>
                      </w:p>
                    </w:txbxContent>
                  </v:textbox>
                </v:shape>
                <v:line id="Line 37" o:spid="_x0000_s1034" style="position:absolute;visibility:visible;mso-wrap-style:square" from="1813,-19" to="1813,5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OTP78AAADbAAAADwAAAGRycy9kb3ducmV2LnhtbERPS2sCMRC+C/0PYQreNKviIlujlNKC&#10;eFPbnodk9kE3k2Un1fXfG0HwNh/fc9bbwbfqTL00gQ3MphkoYhtcw5WB79PXZAVKIrLDNjAZuJLA&#10;dvMyWmPhwoUPdD7GSqUQlgIN1DF2hdZia/Io09ARJ64MvceYYF9p1+MlhftWz7Ms1x4bTg01dvRR&#10;k/07/nsDJ4llLtf5pz2UP6vZYiH5794aM34d3t9ARRriU/xw71yav4T7L+kAvb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sOTP78AAADbAAAADwAAAAAAAAAAAAAAAACh&#10;AgAAZHJzL2Rvd25yZXYueG1sUEsFBgAAAAAEAAQA+QAAAI0DAAAAAA==&#10;" strokecolor="black [3213]" strokeweight="1.7pt"/>
                <v:shape id="Text Box 36" o:spid="_x0000_s1035" type="#_x0000_t202" style="position:absolute;top:21579;width:1789;height:8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L9j8EA&#10;AADbAAAADwAAAGRycy9kb3ducmV2LnhtbERPS4vCMBC+C/6HMII3TfUg2jWKDwQfJ62yexya2bba&#10;TEoTtfrrNwsLe5uP7znTeWNK8aDaFZYVDPoRCOLU6oIzBedk0xuDcB5ZY2mZFLzIwXzWbk0x1vbJ&#10;R3qcfCZCCLsYFeTeV7GULs3JoOvbijhw37Y26AOsM6lrfIZwU8phFI2kwYJDQ44VrXJKb6e7UTDc&#10;f9n7mg/LyzX5THfbjX9TNVGq22kWHyA8Nf5f/Ofe6jB/BL+/hAPk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y/Y/BAAAA2wAAAA8AAAAAAAAAAAAAAAAAmAIAAGRycy9kb3du&#10;cmV2LnhtbFBLBQYAAAAABAAEAPUAAACGAwAAAAA=&#10;" filled="f" stroked="f" strokeweight="1.7pt">
                  <v:textbox style="layout-flow:vertical;mso-layout-flow-alt:bottom-to-top" inset=".5mm,0,0,0">
                    <w:txbxContent>
                      <w:p w:rsidR="00DD24D3" w:rsidRPr="00B24EF6" w:rsidRDefault="00DD24D3" w:rsidP="00D57DFC">
                        <w:pPr>
                          <w:pStyle w:val="afff4"/>
                        </w:pPr>
                        <w:r w:rsidRPr="00B24EF6">
                          <w:t>Взам. инв. №</w:t>
                        </w:r>
                      </w:p>
                    </w:txbxContent>
                  </v:textbox>
                </v:shape>
                <v:rect id="Rectangle 26" o:spid="_x0000_s1036" style="position:absolute;left:10;top:12582;width:4313;height:30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tB8MA&#10;AADbAAAADwAAAGRycy9kb3ducmV2LnhtbERPTWvCQBC9C/6HZYTezKYWYolupAqFUpRiKnods9Mk&#10;NTsbs1uN/75bEHqbx/uc+aI3jbhQ52rLCh6jGARxYXXNpYLd5+v4GYTzyBoby6TgRg4W2XAwx1Tb&#10;K2/pkvtShBB2KSqovG9TKV1RkUEX2ZY4cF+2M+gD7EqpO7yGcNPISRwn0mDNoaHCllYVFaf8xyj4&#10;yI8Nn/GwOZyW68l+e37/ftokSj2M+pcZCE+9/xff3W86zJ/C3y/h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tB8MAAADbAAAADwAAAAAAAAAAAAAAAACYAgAAZHJzL2Rv&#10;d25yZXYueG1sUEsFBgAAAAAEAAQA9QAAAIgDAAAAAA==&#10;" filled="f" strokecolor="black [3213]" strokeweight=".6mm"/>
                <v:rect id="Rectangle 26" o:spid="_x0000_s1037" style="position:absolute;left:10;top:21579;width:4313;height:8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5dcUA&#10;AADbAAAADwAAAGRycy9kb3ducmV2LnhtbESPQWvCQBCF7wX/wzIFb3VTBSnRVVpBEFHEtNTrmJ0m&#10;qdnZmF01/nvnUOhthvfmvW+m887V6kptqDwbeB0koIhzbysuDHx9Ll/eQIWIbLH2TAbuFGA+6z1N&#10;MbX+xnu6ZrFQEsIhRQNljE2qdchLchgGviEW7ce3DqOsbaFtizcJd7UeJslYO6xYGkpsaFFSfsou&#10;zsAuO9Z8xsP2cPrYDL/35/XvaDs2pv/cvU9AReriv/nvemUFX2DlFx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rl1xQAAANsAAAAPAAAAAAAAAAAAAAAAAJgCAABkcnMv&#10;ZG93bnJldi54bWxQSwUGAAAAAAQABAD1AAAAigMAAAAA&#10;" filled="f" strokecolor="black [3213]" strokeweight=".6mm"/>
                <v:shape id="Text Box 36" o:spid="_x0000_s1038" type="#_x0000_t202" style="position:absolute;top:12582;width:1789;height:8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p/cEA&#10;AADbAAAADwAAAGRycy9kb3ducmV2LnhtbERPS4vCMBC+L/gfwgje1lQPi1ajqIvg47Q+0OPQjG21&#10;mZQmavXXbwTB23x8zxmOa1OIG1Uut6yg045AECdW55wq2G3n3z0QziNrLCyTggc5GI8aX0OMtb3z&#10;H902PhUhhF2MCjLvy1hKl2Rk0LVtSRy4k60M+gCrVOoK7yHcFLIbRT/SYM6hIcOSZhkll83VKOiu&#10;jvb6y+vp/rw9JMvF3D+p7CvVataTAQhPtf+I3+6FDvP78PolH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taf3BAAAA2wAAAA8AAAAAAAAAAAAAAAAAmAIAAGRycy9kb3du&#10;cmV2LnhtbFBLBQYAAAAABAAEAPUAAACGAwAAAAA=&#10;" filled="f" stroked="f" strokeweight="1.7pt">
                  <v:textbox style="layout-flow:vertical;mso-layout-flow-alt:bottom-to-top" inset=".5mm,0,0,0">
                    <w:txbxContent>
                      <w:p w:rsidR="00DD24D3" w:rsidRPr="00B24EF6" w:rsidRDefault="00DD24D3" w:rsidP="00D57DFC">
                        <w:pPr>
                          <w:pStyle w:val="afff4"/>
                        </w:pPr>
                        <w:r>
                          <w:t>Инв</w:t>
                        </w:r>
                        <w:r w:rsidRPr="00B24EF6">
                          <w:t>. №</w:t>
                        </w:r>
                        <w:r>
                          <w:t xml:space="preserve"> дубл.</w:t>
                        </w:r>
                      </w:p>
                    </w:txbxContent>
                  </v:textbox>
                </v:shape>
                <v:shape id="Text Box 35" o:spid="_x0000_s1039" type="#_x0000_t202" style="position:absolute;width:1789;height:1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K3cEA&#10;AADbAAAADwAAAGRycy9kb3ducmV2LnhtbERPS2vCQBC+F/wPywi91Y0epI2u4gPB1lN9oMchOybR&#10;7GzIrpr21zuHQo8f33s8bV2l7tSE0rOBfi8BRZx5W3JuYL9bvb2DChHZYuWZDPxQgOmk8zLG1PoH&#10;f9N9G3MlIRxSNFDEWKdah6wgh6Hna2Lhzr5xGAU2ubYNPiTcVXqQJEPtsGRpKLCmRUHZdXtzBgZf&#10;J39b8mZ+uOyO2ed6FX+p/jDmtdvORqAitfFf/OdeW/HJevkiP0BP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7Ct3BAAAA2wAAAA8AAAAAAAAAAAAAAAAAmAIAAGRycy9kb3du&#10;cmV2LnhtbFBLBQYAAAAABAAEAPUAAACGAwAAAAA=&#10;" filled="f" stroked="f" strokeweight="1.7pt">
                  <v:textbox style="layout-flow:vertical;mso-layout-flow-alt:bottom-to-top" inset=".5mm,0,0,0">
                    <w:txbxContent>
                      <w:p w:rsidR="00DD24D3" w:rsidRPr="007C3180" w:rsidRDefault="00DD24D3" w:rsidP="00D57DFC">
                        <w:pPr>
                          <w:pStyle w:val="afff4"/>
                        </w:pPr>
                        <w:r>
                          <w:t>Подп. и дата</w:t>
                        </w:r>
                      </w:p>
                      <w:p w:rsidR="00DD24D3" w:rsidRPr="007C3180" w:rsidRDefault="00DD24D3" w:rsidP="00D57DFC">
                        <w:pPr>
                          <w:pStyle w:val="afff4"/>
                        </w:pPr>
                      </w:p>
                      <w:p w:rsidR="00DD24D3" w:rsidRPr="00B24EF6" w:rsidRDefault="00DD24D3" w:rsidP="00D57DFC">
                        <w:pPr>
                          <w:pStyle w:val="afff4"/>
                        </w:pPr>
                      </w:p>
                    </w:txbxContent>
                  </v:textbox>
                </v:shape>
              </v:group>
              <v:group id="Группа 21" o:spid="_x0000_s1040" style="position:absolute;left:7200;top:99719;width:66601;height:5395" coordorigin="-32,8962" coordsize="66600,5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Line 5" o:spid="_x0000_s1041" style="position:absolute;flip:y;visibility:visible;mso-wrap-style:square" from="-32,12551" to="23367,1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PcYcEAAADbAAAADwAAAGRycy9kb3ducmV2LnhtbESP3YrCMBCF7xd8hzCCd2tqL2S3GkUF&#10;QaQsrPoAQzO2xWZSm9S2b28EwcvD+fk4y3VvKvGgxpWWFcymEQjizOqScwWX8/77B4TzyBory6Rg&#10;IAfr1ehriYm2Hf/T4+RzEUbYJaig8L5OpHRZQQbd1NbEwbvaxqAPssmlbrAL46aScRTNpcGSA6HA&#10;mnYFZbdTawLkmKYuHW7d9ndb5m3dzmd/w12pybjfLEB46v0n/G4ftII4hteX8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09xhwQAAANsAAAAPAAAAAAAAAAAAAAAA&#10;AKECAABkcnMvZG93bnJldi54bWxQSwUGAAAAAAQABAD5AAAAjwMAAAAA&#10;" strokeweight=".6mm"/>
                <v:line id="Line 12" o:spid="_x0000_s1042" style="position:absolute;visibility:visible;mso-wrap-style:square" from="23405,8962" to="23405,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kID8UAAADcAAAADwAAAGRycy9kb3ducmV2LnhtbESPzW7CQAyE75V4h5WRuJUN0AIKLAi1&#10;QuKAqpafu8maJJD1RtkF0rfHh0q92ZrxzOf5snWVulMTSs8GBv0EFHHmbcm5gcN+/ToFFSKyxcoz&#10;GfilAMtF52WOqfUP/qH7LuZKQjikaKCIsU61DllBDkPf18SinX3jMMra5No2+JBwV+lhkoy1w5Kl&#10;ocCaPgrKrrubM3B6O14v2gZa68/RZfj1fdqW9cSYXrddzUBFauO/+e96YwX/XWjlGZlAL5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kID8UAAADcAAAADwAAAAAAAAAA&#10;AAAAAAChAgAAZHJzL2Rvd25yZXYueG1sUEsFBgAAAAAEAAQA+QAAAJMDAAAAAA==&#10;" strokeweight=".6mm"/>
                <v:line id="Line 13" o:spid="_x0000_s1043" style="position:absolute;visibility:visible;mso-wrap-style:square" from="2456,8962" to="2456,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WtlMMAAADcAAAADwAAAGRycy9kb3ducmV2LnhtbERPTWvCQBC9F/oflil4q5tqtTW6CUUR&#10;PBRRW+9jdkyi2dmQ3Sbx33eFQm/zeJ+zSHtTiZYaV1pW8DKMQBBnVpecK/j+Wj+/g3AeWWNlmRTc&#10;yEGaPD4sMNa24z21B5+LEMIuRgWF93UspcsKMuiGtiYO3Nk2Bn2ATS51g10IN5UcRdFUGiw5NBRY&#10;07Kg7Hr4MQpOr8frRWpHa7kaX0bb3emzrN+UGjz1H3MQnnr/L/5zb3SYP5nB/ZlwgU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FrZTDAAAA3AAAAA8AAAAAAAAAAAAA&#10;AAAAoQIAAGRycy9kb3ducmV2LnhtbFBLBQYAAAAABAAEAPkAAACRAwAAAAA=&#10;" strokeweight=".6mm"/>
                <v:line id="Line 14" o:spid="_x0000_s1044" style="position:absolute;visibility:visible;mso-wrap-style:square" from="6073,8962" to="6073,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POtMQAAADcAAAADwAAAGRycy9kb3ducmV2LnhtbESPT2vCQBDF74LfYRnBW92oxUp0FVGE&#10;Hoq0/rmP2TGJZmdDdqvpt+8cBG8zvDfv/Wa+bF2l7tSE0rOB4SABRZx5W3Ju4HjYvk1BhYhssfJM&#10;Bv4owHLR7cwxtf7BP3Tfx1xJCIcUDRQx1qnWISvIYRj4mli0i28cRlmbXNsGHxLuKj1Kkol2WLI0&#10;FFjTuqDstv91Bs7vp9tV20BbvRlfR7vv81dZfxjT77WrGahIbXyZn9efVvAngi/PyAR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860xAAAANwAAAAPAAAAAAAAAAAA&#10;AAAAAKECAABkcnMvZG93bnJldi54bWxQSwUGAAAAAAQABAD5AAAAkgMAAAAA&#10;" strokeweight=".6mm"/>
                <v:line id="Line 16" o:spid="_x0000_s1045" style="position:absolute;visibility:visible;mso-wrap-style:square" from="14398,8962" to="14398,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9rL8EAAADcAAAADwAAAGRycy9kb3ducmV2LnhtbERPS4vCMBC+C/6HMIK3NfWBLl1TEUXw&#10;ILI+9j42s33YTEoTtf57s7DgbT6+58wXranEnRpXWFYwHEQgiFOrC84UnE+bj08QziNrrCyTgic5&#10;WCTdzhxjbR98oPvRZyKEsItRQe59HUvp0pwMuoGtiQP3axuDPsAmk7rBRwg3lRxF0VQaLDg05FjT&#10;Kqf0erwZBZfJz7WU2tFGrsflaP992RX1TKl+r11+gfDU+rf4373VYf50CH/PhAtk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X2svwQAAANwAAAAPAAAAAAAAAAAAAAAA&#10;AKECAABkcnMvZG93bnJldi54bWxQSwUGAAAAAAQABAD5AAAAjwMAAAAA&#10;" strokeweight=".6mm"/>
                <v:line id="Line 17" o:spid="_x0000_s1046" style="position:absolute;visibility:visible;mso-wrap-style:square" from="19789,8962" to="19789,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31WMAAAADcAAAADwAAAGRycy9kb3ducmV2LnhtbERPS4vCMBC+L/gfwgje1tQqKtUoogge&#10;RNbXfWzGttpMShO1/nuzsLC3+fieM503phRPql1hWUGvG4EgTq0uOFNwOq6/xyCcR9ZYWiYFb3Iw&#10;n7W+ppho++I9PQ8+EyGEXYIKcu+rREqX5mTQdW1FHLirrQ36AOtM6hpfIdyUMo6ioTRYcGjIsaJl&#10;Tun98DAKLoPz/Sa1o7Vc9W/x7ueyLaqRUp12s5iA8NT4f/Gfe6PD/GEMv8+EC+Ts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N9VjAAAAA3AAAAA8AAAAAAAAAAAAAAAAA&#10;oQIAAGRycy9kb3ducmV2LnhtbFBLBQYAAAAABAAEAPkAAACOAwAAAAA=&#10;" strokeweight=".6mm"/>
                <v:rect id="Rectangle 23" o:spid="_x0000_s1047" style="position:absolute;left:-32;top:8964;width:66600;height:5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Vg8EA&#10;AADcAAAADwAAAGRycy9kb3ducmV2LnhtbERPS4vCMBC+C/6HMAt703RdKbVrFBV3UdCDDzwPzWxb&#10;bCaliVr/vREEb/PxPWc8bU0lrtS40rKCr34EgjizuuRcwfHw20tAOI+ssbJMCu7kYDrpdsaYanvj&#10;HV33PhchhF2KCgrv61RKlxVk0PVtTRy4f9sY9AE2udQN3kK4qeQgimJpsOTQUGBNi4Ky8/5iFCzP&#10;s+2RTDK0czda2/gyMJu/k1KfH+3sB4Sn1r/FL/dKh/nxNzyfCRfI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CFYPBAAAA3AAAAA8AAAAAAAAAAAAAAAAAmAIAAGRycy9kb3du&#10;cmV2LnhtbFBLBQYAAAAABAAEAPUAAACGAwAAAAA=&#10;" filled="f" strokecolor="black [3213]" strokeweight="1.7pt"/>
                <v:line id="Line 6" o:spid="_x0000_s1048" style="position:absolute;flip:y;visibility:visible;mso-wrap-style:square" from="-32,10753" to="23367,10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R378IAAADcAAAADwAAAGRycy9kb3ducmV2LnhtbERPS0vDQBC+C/0PyxS82U21FEm7LbUg&#10;imixj0tvQ3aahGZnQ2Zs4793BcHbfHzPmS/70JgLdVJHdjAeZWCIi+hrLh0c9s93j2BEkT02kcnB&#10;NwksF4ObOeY+XnlLl52WJoWw5OigUm1za6WoKKCMYkucuFPsAmqCXWl9h9cUHhp7n2VTG7Dm1FBh&#10;S+uKivPuKzj4oPZhPWmOnzJ+ewr68i66kcK522G/moFR6vVf/Od+9Wn+dAK/z6QL7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R378IAAADcAAAADwAAAAAAAAAAAAAA&#10;AAChAgAAZHJzL2Rvd25yZXYueG1sUEsFBgAAAAAEAAQA+QAAAJADAAAAAA==&#10;" strokeweight=".3mm"/>
                <v:line id="Line 13" o:spid="_x0000_s1049" style="position:absolute;visibility:visible;mso-wrap-style:square" from="62972,8962" to="62972,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RtLMMAAADcAAAADwAAAGRycy9kb3ducmV2LnhtbERPS2vCQBC+F/oflhG81Y3x0ZK6hqIE&#10;eihi0/Y+ZqdJNDsbstsY/31XELzNx/ecVTqYRvTUudqygukkAkFcWF1zqeD7K3t6AeE8ssbGMim4&#10;kIN0/fiwwkTbM39Sn/tShBB2CSqovG8TKV1RkUE3sS1x4H5tZ9AH2JVSd3gO4aaRcRQtpcGaQ0OF&#10;LW0qKk75n1FwmP+cjlI7yuR2dox3+8NH3T4rNR4Nb68gPA3+Lr6533WYv1zA9ZlwgV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kbSzDAAAA3AAAAA8AAAAAAAAAAAAA&#10;AAAAoQIAAGRycy9kb3ducmV2LnhtbFBLBQYAAAAABAAEAPkAAACRAwAAAAA=&#10;" strokeweight=".6mm"/>
                <v:line id="Line 19" o:spid="_x0000_s1050" style="position:absolute;flip:y;visibility:visible;mso-wrap-style:square" from="62972,11483" to="66564,1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5TRcEAAADcAAAADwAAAGRycy9kb3ducmV2LnhtbERPS4vCMBC+C/6HMIIX0XSFDVKNIqIg&#10;7KH4QK9DM7bFZlKabO3++83Cgrf5+J6z2vS2Fh21vnKs4WOWgCDOnam40HC9HKYLED4gG6wdk4Yf&#10;8rBZDwcrTI178Ym6cyhEDGGfooYyhCaV0uclWfQz1xBH7uFaiyHCtpCmxVcMt7WcJ4mSFiuODSU2&#10;tCspf56/rYb6nm2PXn1OVL+/dfIrk1wcMq3Ho367BBGoD2/xv/to4nyl4O+ZeIF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flNFwQAAANwAAAAPAAAAAAAAAAAAAAAA&#10;AKECAABkcnMvZG93bnJldi54bWxQSwUGAAAAAAQABAD5AAAAjwMAAAAA&#10;" strokecolor="black [3213]" strokeweight=".6mm"/>
              </v:group>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9083210"/>
      <w:docPartObj>
        <w:docPartGallery w:val="Page Numbers (Top of Page)"/>
        <w:docPartUnique/>
      </w:docPartObj>
    </w:sdtPr>
    <w:sdtEndPr/>
    <w:sdtContent>
      <w:p w:rsidR="00DD24D3" w:rsidRDefault="00DD24D3">
        <w:pPr>
          <w:pStyle w:val="afb"/>
          <w:jc w:val="center"/>
        </w:pPr>
      </w:p>
      <w:p w:rsidR="00DD24D3" w:rsidRPr="00D57DFC" w:rsidRDefault="00DD24D3" w:rsidP="00563830">
        <w:pPr>
          <w:pStyle w:val="afb"/>
          <w:jc w:val="center"/>
        </w:pPr>
        <w:r>
          <w:fldChar w:fldCharType="begin"/>
        </w:r>
        <w:r w:rsidRPr="00333E44">
          <w:instrText>PAGE   \* MERGEFORMAT</w:instrText>
        </w:r>
        <w:r>
          <w:fldChar w:fldCharType="separate"/>
        </w:r>
        <w:r w:rsidR="00C87A0C">
          <w:rPr>
            <w:noProof/>
          </w:rPr>
          <w:t>2</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656287"/>
      <w:docPartObj>
        <w:docPartGallery w:val="Page Numbers (Top of Page)"/>
        <w:docPartUnique/>
      </w:docPartObj>
    </w:sdtPr>
    <w:sdtEndPr>
      <w:rPr>
        <w:sz w:val="24"/>
      </w:rPr>
    </w:sdtEndPr>
    <w:sdtContent>
      <w:p w:rsidR="00DD24D3" w:rsidRDefault="00DD24D3">
        <w:pPr>
          <w:pStyle w:val="afb"/>
          <w:jc w:val="center"/>
        </w:pPr>
      </w:p>
      <w:p w:rsidR="00DD24D3" w:rsidRPr="00CA595C" w:rsidRDefault="00DD24D3" w:rsidP="00563830">
        <w:pPr>
          <w:pStyle w:val="afb"/>
          <w:spacing w:line="276" w:lineRule="auto"/>
          <w:jc w:val="center"/>
          <w:rPr>
            <w:sz w:val="24"/>
          </w:rPr>
        </w:pPr>
        <w:r w:rsidRPr="00CA595C">
          <w:rPr>
            <w:sz w:val="24"/>
          </w:rPr>
          <w:fldChar w:fldCharType="begin"/>
        </w:r>
        <w:r w:rsidRPr="00CA595C">
          <w:rPr>
            <w:sz w:val="24"/>
          </w:rPr>
          <w:instrText>PAGE   \* MERGEFORMAT</w:instrText>
        </w:r>
        <w:r w:rsidRPr="00CA595C">
          <w:rPr>
            <w:sz w:val="24"/>
          </w:rPr>
          <w:fldChar w:fldCharType="separate"/>
        </w:r>
        <w:r w:rsidR="00C87A0C">
          <w:rPr>
            <w:noProof/>
            <w:sz w:val="24"/>
          </w:rPr>
          <w:t>22</w:t>
        </w:r>
        <w:r w:rsidRPr="00CA595C">
          <w:rPr>
            <w:sz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3.75pt;visibility:visible" o:bullet="t">
        <v:imagedata r:id="rId1" o:title=""/>
      </v:shape>
    </w:pict>
  </w:numPicBullet>
  <w:abstractNum w:abstractNumId="0" w15:restartNumberingAfterBreak="0">
    <w:nsid w:val="020061D8"/>
    <w:multiLevelType w:val="multilevel"/>
    <w:tmpl w:val="59521A2E"/>
    <w:numStyleLink w:val="a"/>
  </w:abstractNum>
  <w:abstractNum w:abstractNumId="1" w15:restartNumberingAfterBreak="0">
    <w:nsid w:val="0488132C"/>
    <w:multiLevelType w:val="multilevel"/>
    <w:tmpl w:val="8640EE40"/>
    <w:name w:val="1422222"/>
    <w:lvl w:ilvl="0">
      <w:start w:val="1"/>
      <w:numFmt w:val="bullet"/>
      <w:lvlText w:val=""/>
      <w:lvlJc w:val="left"/>
      <w:pPr>
        <w:tabs>
          <w:tab w:val="num" w:pos="360"/>
        </w:tabs>
        <w:ind w:left="360" w:hanging="360"/>
      </w:pPr>
      <w:rPr>
        <w:rFonts w:ascii="Symbol" w:hAnsi="Symbol" w:hint="default"/>
        <w:color w:val="auto"/>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C776C91"/>
    <w:multiLevelType w:val="multilevel"/>
    <w:tmpl w:val="59521A2E"/>
    <w:numStyleLink w:val="a"/>
  </w:abstractNum>
  <w:abstractNum w:abstractNumId="3" w15:restartNumberingAfterBreak="0">
    <w:nsid w:val="0FCC3EB5"/>
    <w:multiLevelType w:val="multilevel"/>
    <w:tmpl w:val="59521A2E"/>
    <w:numStyleLink w:val="a"/>
  </w:abstractNum>
  <w:abstractNum w:abstractNumId="4" w15:restartNumberingAfterBreak="0">
    <w:nsid w:val="13DC22E8"/>
    <w:multiLevelType w:val="multilevel"/>
    <w:tmpl w:val="59521A2E"/>
    <w:numStyleLink w:val="a"/>
  </w:abstractNum>
  <w:abstractNum w:abstractNumId="5" w15:restartNumberingAfterBreak="0">
    <w:nsid w:val="15BD1962"/>
    <w:multiLevelType w:val="multilevel"/>
    <w:tmpl w:val="59521A2E"/>
    <w:numStyleLink w:val="a"/>
  </w:abstractNum>
  <w:abstractNum w:abstractNumId="6" w15:restartNumberingAfterBreak="0">
    <w:nsid w:val="18A65985"/>
    <w:multiLevelType w:val="multilevel"/>
    <w:tmpl w:val="59521A2E"/>
    <w:numStyleLink w:val="a"/>
  </w:abstractNum>
  <w:abstractNum w:abstractNumId="7" w15:restartNumberingAfterBreak="0">
    <w:nsid w:val="1BFB29FC"/>
    <w:multiLevelType w:val="multilevel"/>
    <w:tmpl w:val="0778FA34"/>
    <w:styleLink w:val="a0"/>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C342935"/>
    <w:multiLevelType w:val="multilevel"/>
    <w:tmpl w:val="59521A2E"/>
    <w:numStyleLink w:val="a"/>
  </w:abstractNum>
  <w:abstractNum w:abstractNumId="9"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07D1639"/>
    <w:multiLevelType w:val="hybridMultilevel"/>
    <w:tmpl w:val="50CCFEEA"/>
    <w:lvl w:ilvl="0" w:tplc="27BA545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15:restartNumberingAfterBreak="0">
    <w:nsid w:val="232C0B9E"/>
    <w:multiLevelType w:val="multilevel"/>
    <w:tmpl w:val="59521A2E"/>
    <w:numStyleLink w:val="a"/>
  </w:abstractNum>
  <w:abstractNum w:abstractNumId="12" w15:restartNumberingAfterBreak="0">
    <w:nsid w:val="2ED84B6D"/>
    <w:multiLevelType w:val="multilevel"/>
    <w:tmpl w:val="59521A2E"/>
    <w:numStyleLink w:val="a"/>
  </w:abstractNum>
  <w:abstractNum w:abstractNumId="13" w15:restartNumberingAfterBreak="0">
    <w:nsid w:val="3673259F"/>
    <w:multiLevelType w:val="multilevel"/>
    <w:tmpl w:val="59521A2E"/>
    <w:numStyleLink w:val="a"/>
  </w:abstractNum>
  <w:abstractNum w:abstractNumId="14" w15:restartNumberingAfterBreak="0">
    <w:nsid w:val="3B3C2F17"/>
    <w:multiLevelType w:val="multilevel"/>
    <w:tmpl w:val="59521A2E"/>
    <w:numStyleLink w:val="a"/>
  </w:abstractNum>
  <w:abstractNum w:abstractNumId="15" w15:restartNumberingAfterBreak="0">
    <w:nsid w:val="3C35727A"/>
    <w:multiLevelType w:val="multilevel"/>
    <w:tmpl w:val="59521A2E"/>
    <w:styleLink w:val="a"/>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16" w15:restartNumberingAfterBreak="0">
    <w:nsid w:val="42493999"/>
    <w:multiLevelType w:val="multilevel"/>
    <w:tmpl w:val="EA2C2AE4"/>
    <w:styleLink w:val="a1"/>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F4C51ED"/>
    <w:multiLevelType w:val="multilevel"/>
    <w:tmpl w:val="59521A2E"/>
    <w:numStyleLink w:val="a"/>
  </w:abstractNum>
  <w:abstractNum w:abstractNumId="18" w15:restartNumberingAfterBreak="0">
    <w:nsid w:val="504C39CC"/>
    <w:multiLevelType w:val="multilevel"/>
    <w:tmpl w:val="59521A2E"/>
    <w:numStyleLink w:val="a"/>
  </w:abstractNum>
  <w:abstractNum w:abstractNumId="19" w15:restartNumberingAfterBreak="0">
    <w:nsid w:val="554177DC"/>
    <w:multiLevelType w:val="multilevel"/>
    <w:tmpl w:val="8E82BE5C"/>
    <w:styleLink w:val="a2"/>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20" w15:restartNumberingAfterBreak="0">
    <w:nsid w:val="5B395353"/>
    <w:multiLevelType w:val="hybridMultilevel"/>
    <w:tmpl w:val="9E4A1498"/>
    <w:lvl w:ilvl="0" w:tplc="EE60839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0415D18"/>
    <w:multiLevelType w:val="multilevel"/>
    <w:tmpl w:val="59521A2E"/>
    <w:numStyleLink w:val="a"/>
  </w:abstractNum>
  <w:abstractNum w:abstractNumId="22" w15:restartNumberingAfterBreak="0">
    <w:nsid w:val="66C84A3E"/>
    <w:multiLevelType w:val="multilevel"/>
    <w:tmpl w:val="59521A2E"/>
    <w:numStyleLink w:val="a"/>
  </w:abstractNum>
  <w:abstractNum w:abstractNumId="23"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67335E79"/>
    <w:multiLevelType w:val="multilevel"/>
    <w:tmpl w:val="59521A2E"/>
    <w:numStyleLink w:val="a"/>
  </w:abstractNum>
  <w:abstractNum w:abstractNumId="25" w15:restartNumberingAfterBreak="0">
    <w:nsid w:val="68B367F3"/>
    <w:multiLevelType w:val="multilevel"/>
    <w:tmpl w:val="C7DCD7F0"/>
    <w:lvl w:ilvl="0">
      <w:start w:val="1"/>
      <w:numFmt w:val="decimal"/>
      <w:pStyle w:val="1"/>
      <w:suff w:val="space"/>
      <w:lvlText w:val="%1"/>
      <w:lvlJc w:val="left"/>
      <w:pPr>
        <w:ind w:left="454" w:firstLine="0"/>
      </w:pPr>
      <w:rPr>
        <w:rFonts w:hint="default"/>
      </w:rPr>
    </w:lvl>
    <w:lvl w:ilvl="1">
      <w:start w:val="1"/>
      <w:numFmt w:val="decimal"/>
      <w:pStyle w:val="2"/>
      <w:suff w:val="space"/>
      <w:lvlText w:val="%1.%2"/>
      <w:lvlJc w:val="left"/>
      <w:pPr>
        <w:ind w:left="454" w:firstLine="0"/>
      </w:pPr>
      <w:rPr>
        <w:rFonts w:hint="default"/>
      </w:rPr>
    </w:lvl>
    <w:lvl w:ilvl="2">
      <w:start w:val="1"/>
      <w:numFmt w:val="decimal"/>
      <w:pStyle w:val="3"/>
      <w:suff w:val="space"/>
      <w:lvlText w:val="%1.%2.%3"/>
      <w:lvlJc w:val="left"/>
      <w:pPr>
        <w:ind w:left="454" w:firstLine="0"/>
      </w:pPr>
      <w:rPr>
        <w:rFonts w:hint="default"/>
      </w:rPr>
    </w:lvl>
    <w:lvl w:ilvl="3">
      <w:start w:val="1"/>
      <w:numFmt w:val="decimal"/>
      <w:pStyle w:val="4"/>
      <w:suff w:val="space"/>
      <w:lvlText w:val="%1.%2.%3.%4"/>
      <w:lvlJc w:val="left"/>
      <w:pPr>
        <w:ind w:left="454" w:firstLine="0"/>
      </w:pPr>
      <w:rPr>
        <w:rFonts w:hint="default"/>
      </w:rPr>
    </w:lvl>
    <w:lvl w:ilvl="4">
      <w:start w:val="1"/>
      <w:numFmt w:val="decimal"/>
      <w:pStyle w:val="5"/>
      <w:suff w:val="space"/>
      <w:lvlText w:val="%1.%2.%3.%4.%5"/>
      <w:lvlJc w:val="left"/>
      <w:pPr>
        <w:ind w:left="454" w:firstLine="0"/>
      </w:pPr>
      <w:rPr>
        <w:rFonts w:hint="default"/>
      </w:rPr>
    </w:lvl>
    <w:lvl w:ilvl="5">
      <w:start w:val="1"/>
      <w:numFmt w:val="decimal"/>
      <w:pStyle w:val="6"/>
      <w:suff w:val="space"/>
      <w:lvlText w:val="%1.%2.%3.%4.%5.%6"/>
      <w:lvlJc w:val="left"/>
      <w:pPr>
        <w:ind w:left="454" w:firstLine="0"/>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26" w15:restartNumberingAfterBreak="0">
    <w:nsid w:val="694552EC"/>
    <w:multiLevelType w:val="multilevel"/>
    <w:tmpl w:val="59521A2E"/>
    <w:numStyleLink w:val="a"/>
  </w:abstractNum>
  <w:abstractNum w:abstractNumId="27" w15:restartNumberingAfterBreak="0">
    <w:nsid w:val="69D60D4C"/>
    <w:multiLevelType w:val="multilevel"/>
    <w:tmpl w:val="59521A2E"/>
    <w:numStyleLink w:val="a"/>
  </w:abstractNum>
  <w:abstractNum w:abstractNumId="28" w15:restartNumberingAfterBreak="0">
    <w:nsid w:val="6EA27F02"/>
    <w:multiLevelType w:val="multilevel"/>
    <w:tmpl w:val="59521A2E"/>
    <w:numStyleLink w:val="a"/>
  </w:abstractNum>
  <w:abstractNum w:abstractNumId="29" w15:restartNumberingAfterBreak="0">
    <w:nsid w:val="6F8931D4"/>
    <w:multiLevelType w:val="multilevel"/>
    <w:tmpl w:val="59E29EC0"/>
    <w:styleLink w:val="a3"/>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11761B"/>
    <w:multiLevelType w:val="multilevel"/>
    <w:tmpl w:val="59521A2E"/>
    <w:numStyleLink w:val="a"/>
  </w:abstractNum>
  <w:abstractNum w:abstractNumId="31" w15:restartNumberingAfterBreak="0">
    <w:nsid w:val="79D7789D"/>
    <w:multiLevelType w:val="multilevel"/>
    <w:tmpl w:val="59521A2E"/>
    <w:numStyleLink w:val="a"/>
  </w:abstractNum>
  <w:abstractNum w:abstractNumId="32" w15:restartNumberingAfterBreak="0">
    <w:nsid w:val="7F326C21"/>
    <w:multiLevelType w:val="multilevel"/>
    <w:tmpl w:val="54549108"/>
    <w:lvl w:ilvl="0">
      <w:start w:val="1"/>
      <w:numFmt w:val="russianUpper"/>
      <w:pStyle w:val="7"/>
      <w:suff w:val="space"/>
      <w:lvlText w:val="Приложение %1"/>
      <w:lvlJc w:val="left"/>
      <w:pPr>
        <w:ind w:left="454" w:firstLine="0"/>
      </w:pPr>
      <w:rPr>
        <w:rFonts w:hint="default"/>
      </w:rPr>
    </w:lvl>
    <w:lvl w:ilvl="1">
      <w:start w:val="1"/>
      <w:numFmt w:val="decimal"/>
      <w:pStyle w:val="8"/>
      <w:suff w:val="space"/>
      <w:lvlText w:val="%1.%2"/>
      <w:lvlJc w:val="left"/>
      <w:pPr>
        <w:ind w:left="0" w:firstLine="454"/>
      </w:pPr>
      <w:rPr>
        <w:rFonts w:hint="default"/>
      </w:rPr>
    </w:lvl>
    <w:lvl w:ilvl="2">
      <w:start w:val="1"/>
      <w:numFmt w:val="decimal"/>
      <w:pStyle w:val="9"/>
      <w:suff w:val="space"/>
      <w:lvlText w:val="%1.%2.%3"/>
      <w:lvlJc w:val="left"/>
      <w:pPr>
        <w:ind w:left="0" w:firstLine="454"/>
      </w:pPr>
      <w:rPr>
        <w:rFonts w:hint="default"/>
      </w:rPr>
    </w:lvl>
    <w:lvl w:ilvl="3">
      <w:start w:val="1"/>
      <w:numFmt w:val="decimal"/>
      <w:pStyle w:val="4-"/>
      <w:suff w:val="space"/>
      <w:lvlText w:val="%1.%2.%3.%4"/>
      <w:lvlJc w:val="left"/>
      <w:pPr>
        <w:ind w:left="0" w:firstLine="454"/>
      </w:pPr>
      <w:rPr>
        <w:rFonts w:hint="default"/>
      </w:rPr>
    </w:lvl>
    <w:lvl w:ilvl="4">
      <w:start w:val="1"/>
      <w:numFmt w:val="decimal"/>
      <w:pStyle w:val="5-"/>
      <w:suff w:val="space"/>
      <w:lvlText w:val="%1.%2.%3.%4.%5"/>
      <w:lvlJc w:val="left"/>
      <w:pPr>
        <w:ind w:left="454"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454"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33" w15:restartNumberingAfterBreak="0">
    <w:nsid w:val="7FD27998"/>
    <w:multiLevelType w:val="multilevel"/>
    <w:tmpl w:val="59521A2E"/>
    <w:numStyleLink w:val="a"/>
  </w:abstractNum>
  <w:num w:numId="1">
    <w:abstractNumId w:val="26"/>
  </w:num>
  <w:num w:numId="2">
    <w:abstractNumId w:val="33"/>
  </w:num>
  <w:num w:numId="3">
    <w:abstractNumId w:val="5"/>
  </w:num>
  <w:num w:numId="4">
    <w:abstractNumId w:val="28"/>
  </w:num>
  <w:num w:numId="5">
    <w:abstractNumId w:val="17"/>
  </w:num>
  <w:num w:numId="6">
    <w:abstractNumId w:val="14"/>
  </w:num>
  <w:num w:numId="7">
    <w:abstractNumId w:val="13"/>
  </w:num>
  <w:num w:numId="8">
    <w:abstractNumId w:val="3"/>
  </w:num>
  <w:num w:numId="9">
    <w:abstractNumId w:val="31"/>
  </w:num>
  <w:num w:numId="10">
    <w:abstractNumId w:val="27"/>
  </w:num>
  <w:num w:numId="11">
    <w:abstractNumId w:val="21"/>
  </w:num>
  <w:num w:numId="12">
    <w:abstractNumId w:val="12"/>
  </w:num>
  <w:num w:numId="13">
    <w:abstractNumId w:val="24"/>
  </w:num>
  <w:num w:numId="14">
    <w:abstractNumId w:val="4"/>
  </w:num>
  <w:num w:numId="15">
    <w:abstractNumId w:val="18"/>
  </w:num>
  <w:num w:numId="16">
    <w:abstractNumId w:val="6"/>
  </w:num>
  <w:num w:numId="17">
    <w:abstractNumId w:val="8"/>
  </w:num>
  <w:num w:numId="18">
    <w:abstractNumId w:val="0"/>
  </w:num>
  <w:num w:numId="19">
    <w:abstractNumId w:val="22"/>
  </w:num>
  <w:num w:numId="20">
    <w:abstractNumId w:val="30"/>
  </w:num>
  <w:num w:numId="21">
    <w:abstractNumId w:val="11"/>
  </w:num>
  <w:num w:numId="22">
    <w:abstractNumId w:val="23"/>
  </w:num>
  <w:num w:numId="23">
    <w:abstractNumId w:val="9"/>
  </w:num>
  <w:num w:numId="24">
    <w:abstractNumId w:val="19"/>
  </w:num>
  <w:num w:numId="25">
    <w:abstractNumId w:val="16"/>
  </w:num>
  <w:num w:numId="26">
    <w:abstractNumId w:val="25"/>
  </w:num>
  <w:num w:numId="27">
    <w:abstractNumId w:val="29"/>
  </w:num>
  <w:num w:numId="28">
    <w:abstractNumId w:val="15"/>
  </w:num>
  <w:num w:numId="29">
    <w:abstractNumId w:val="7"/>
  </w:num>
  <w:num w:numId="30">
    <w:abstractNumId w:val="32"/>
  </w:num>
  <w:num w:numId="31">
    <w:abstractNumId w:val="10"/>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2"/>
  </w:num>
  <w:num w:numId="35">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280"/>
    <w:rsid w:val="000003B0"/>
    <w:rsid w:val="00000751"/>
    <w:rsid w:val="000008EE"/>
    <w:rsid w:val="00003B0F"/>
    <w:rsid w:val="00005A9F"/>
    <w:rsid w:val="000138AC"/>
    <w:rsid w:val="00015E92"/>
    <w:rsid w:val="00016EC7"/>
    <w:rsid w:val="00020F8C"/>
    <w:rsid w:val="000223CF"/>
    <w:rsid w:val="00022BA4"/>
    <w:rsid w:val="00023105"/>
    <w:rsid w:val="00023746"/>
    <w:rsid w:val="00033194"/>
    <w:rsid w:val="0003406E"/>
    <w:rsid w:val="00040742"/>
    <w:rsid w:val="000443D2"/>
    <w:rsid w:val="0004455A"/>
    <w:rsid w:val="000465A0"/>
    <w:rsid w:val="00047AEE"/>
    <w:rsid w:val="00052260"/>
    <w:rsid w:val="00052F60"/>
    <w:rsid w:val="00054558"/>
    <w:rsid w:val="00056351"/>
    <w:rsid w:val="00057A83"/>
    <w:rsid w:val="00062390"/>
    <w:rsid w:val="000625D3"/>
    <w:rsid w:val="0006379E"/>
    <w:rsid w:val="00064880"/>
    <w:rsid w:val="0007136D"/>
    <w:rsid w:val="00072FD2"/>
    <w:rsid w:val="00074BE9"/>
    <w:rsid w:val="00075244"/>
    <w:rsid w:val="000765E1"/>
    <w:rsid w:val="000817C3"/>
    <w:rsid w:val="0008338A"/>
    <w:rsid w:val="000854B8"/>
    <w:rsid w:val="00085610"/>
    <w:rsid w:val="00085986"/>
    <w:rsid w:val="00085E05"/>
    <w:rsid w:val="000930DC"/>
    <w:rsid w:val="00093153"/>
    <w:rsid w:val="000958B6"/>
    <w:rsid w:val="00096961"/>
    <w:rsid w:val="00097CF3"/>
    <w:rsid w:val="000A2135"/>
    <w:rsid w:val="000A2D52"/>
    <w:rsid w:val="000A3FD6"/>
    <w:rsid w:val="000A5138"/>
    <w:rsid w:val="000B06BA"/>
    <w:rsid w:val="000B1926"/>
    <w:rsid w:val="000B2874"/>
    <w:rsid w:val="000B448F"/>
    <w:rsid w:val="000B4EBA"/>
    <w:rsid w:val="000C043E"/>
    <w:rsid w:val="000C34D8"/>
    <w:rsid w:val="000C3893"/>
    <w:rsid w:val="000C4529"/>
    <w:rsid w:val="000C5110"/>
    <w:rsid w:val="000C6B60"/>
    <w:rsid w:val="000C7715"/>
    <w:rsid w:val="000D3D77"/>
    <w:rsid w:val="000D53BD"/>
    <w:rsid w:val="000D5D4D"/>
    <w:rsid w:val="000D687F"/>
    <w:rsid w:val="000E05E8"/>
    <w:rsid w:val="000E24C6"/>
    <w:rsid w:val="000E417E"/>
    <w:rsid w:val="000F1F81"/>
    <w:rsid w:val="000F2DB6"/>
    <w:rsid w:val="000F5545"/>
    <w:rsid w:val="000F5AEC"/>
    <w:rsid w:val="00102EAA"/>
    <w:rsid w:val="001037D1"/>
    <w:rsid w:val="00104635"/>
    <w:rsid w:val="0010623A"/>
    <w:rsid w:val="00106AA9"/>
    <w:rsid w:val="001076D2"/>
    <w:rsid w:val="0011072C"/>
    <w:rsid w:val="001107D8"/>
    <w:rsid w:val="00111498"/>
    <w:rsid w:val="001118CD"/>
    <w:rsid w:val="0011218C"/>
    <w:rsid w:val="00112BEC"/>
    <w:rsid w:val="00113766"/>
    <w:rsid w:val="001156B4"/>
    <w:rsid w:val="00115F4D"/>
    <w:rsid w:val="001168E5"/>
    <w:rsid w:val="00116F86"/>
    <w:rsid w:val="00121306"/>
    <w:rsid w:val="001214B7"/>
    <w:rsid w:val="001222A4"/>
    <w:rsid w:val="00123C3A"/>
    <w:rsid w:val="00123CA9"/>
    <w:rsid w:val="00123F95"/>
    <w:rsid w:val="00127A7C"/>
    <w:rsid w:val="00131FE1"/>
    <w:rsid w:val="00132AE3"/>
    <w:rsid w:val="0013369C"/>
    <w:rsid w:val="00140E62"/>
    <w:rsid w:val="0014275E"/>
    <w:rsid w:val="00142AED"/>
    <w:rsid w:val="0014306B"/>
    <w:rsid w:val="00143200"/>
    <w:rsid w:val="00144B14"/>
    <w:rsid w:val="001469A8"/>
    <w:rsid w:val="00147284"/>
    <w:rsid w:val="00147C42"/>
    <w:rsid w:val="00147C6E"/>
    <w:rsid w:val="00151BBA"/>
    <w:rsid w:val="00151DE3"/>
    <w:rsid w:val="001524AF"/>
    <w:rsid w:val="0015487F"/>
    <w:rsid w:val="00155913"/>
    <w:rsid w:val="00161DAA"/>
    <w:rsid w:val="001628EE"/>
    <w:rsid w:val="00162DE1"/>
    <w:rsid w:val="00165BE9"/>
    <w:rsid w:val="001676E6"/>
    <w:rsid w:val="00167775"/>
    <w:rsid w:val="00167BA4"/>
    <w:rsid w:val="001701D3"/>
    <w:rsid w:val="00174033"/>
    <w:rsid w:val="001756EF"/>
    <w:rsid w:val="0017604E"/>
    <w:rsid w:val="0017614D"/>
    <w:rsid w:val="00181E19"/>
    <w:rsid w:val="00184744"/>
    <w:rsid w:val="00185344"/>
    <w:rsid w:val="00185D28"/>
    <w:rsid w:val="00186D7E"/>
    <w:rsid w:val="00190549"/>
    <w:rsid w:val="00190CF0"/>
    <w:rsid w:val="001916AB"/>
    <w:rsid w:val="00191CEA"/>
    <w:rsid w:val="00192DB7"/>
    <w:rsid w:val="00194193"/>
    <w:rsid w:val="001945A3"/>
    <w:rsid w:val="00196C83"/>
    <w:rsid w:val="001A0196"/>
    <w:rsid w:val="001A04BA"/>
    <w:rsid w:val="001A13FB"/>
    <w:rsid w:val="001A2142"/>
    <w:rsid w:val="001A7580"/>
    <w:rsid w:val="001B240A"/>
    <w:rsid w:val="001B37D9"/>
    <w:rsid w:val="001B40CE"/>
    <w:rsid w:val="001B49BA"/>
    <w:rsid w:val="001B7ED9"/>
    <w:rsid w:val="001C20B4"/>
    <w:rsid w:val="001C2542"/>
    <w:rsid w:val="001C2D88"/>
    <w:rsid w:val="001C4454"/>
    <w:rsid w:val="001C5CCA"/>
    <w:rsid w:val="001C64F3"/>
    <w:rsid w:val="001C682F"/>
    <w:rsid w:val="001C70F4"/>
    <w:rsid w:val="001C72D1"/>
    <w:rsid w:val="001C73ED"/>
    <w:rsid w:val="001D5193"/>
    <w:rsid w:val="001E06DE"/>
    <w:rsid w:val="001E0A29"/>
    <w:rsid w:val="001E104F"/>
    <w:rsid w:val="001E3D04"/>
    <w:rsid w:val="001E4BEB"/>
    <w:rsid w:val="001E64EF"/>
    <w:rsid w:val="001E7B7B"/>
    <w:rsid w:val="001F3028"/>
    <w:rsid w:val="001F4D35"/>
    <w:rsid w:val="001F6581"/>
    <w:rsid w:val="001F688F"/>
    <w:rsid w:val="0020159F"/>
    <w:rsid w:val="00201CCC"/>
    <w:rsid w:val="0020262D"/>
    <w:rsid w:val="0020311D"/>
    <w:rsid w:val="00203C15"/>
    <w:rsid w:val="00204804"/>
    <w:rsid w:val="0020785B"/>
    <w:rsid w:val="002155BC"/>
    <w:rsid w:val="002229EA"/>
    <w:rsid w:val="00223577"/>
    <w:rsid w:val="00223831"/>
    <w:rsid w:val="00225B41"/>
    <w:rsid w:val="00226F42"/>
    <w:rsid w:val="0022742C"/>
    <w:rsid w:val="002319A4"/>
    <w:rsid w:val="00234350"/>
    <w:rsid w:val="0023440C"/>
    <w:rsid w:val="00235171"/>
    <w:rsid w:val="00235387"/>
    <w:rsid w:val="00235EE7"/>
    <w:rsid w:val="00236830"/>
    <w:rsid w:val="002404DA"/>
    <w:rsid w:val="00242450"/>
    <w:rsid w:val="002425A1"/>
    <w:rsid w:val="00246BBA"/>
    <w:rsid w:val="00251B4F"/>
    <w:rsid w:val="00251BBF"/>
    <w:rsid w:val="0025365D"/>
    <w:rsid w:val="00253EBB"/>
    <w:rsid w:val="00255D4D"/>
    <w:rsid w:val="00257398"/>
    <w:rsid w:val="002617D5"/>
    <w:rsid w:val="00262032"/>
    <w:rsid w:val="00265675"/>
    <w:rsid w:val="002673D6"/>
    <w:rsid w:val="002702CA"/>
    <w:rsid w:val="00270D6C"/>
    <w:rsid w:val="00271353"/>
    <w:rsid w:val="002769B1"/>
    <w:rsid w:val="00282F50"/>
    <w:rsid w:val="002832C1"/>
    <w:rsid w:val="00283F5E"/>
    <w:rsid w:val="00287716"/>
    <w:rsid w:val="00293151"/>
    <w:rsid w:val="002963AD"/>
    <w:rsid w:val="0029799C"/>
    <w:rsid w:val="002A0BC9"/>
    <w:rsid w:val="002A1D43"/>
    <w:rsid w:val="002A222B"/>
    <w:rsid w:val="002A3712"/>
    <w:rsid w:val="002A4DC4"/>
    <w:rsid w:val="002A634E"/>
    <w:rsid w:val="002A6710"/>
    <w:rsid w:val="002A717F"/>
    <w:rsid w:val="002A77F3"/>
    <w:rsid w:val="002B09C9"/>
    <w:rsid w:val="002B5028"/>
    <w:rsid w:val="002B52BF"/>
    <w:rsid w:val="002C546F"/>
    <w:rsid w:val="002C7993"/>
    <w:rsid w:val="002D0534"/>
    <w:rsid w:val="002D30DE"/>
    <w:rsid w:val="002D452D"/>
    <w:rsid w:val="002D46CB"/>
    <w:rsid w:val="002D581E"/>
    <w:rsid w:val="002D7499"/>
    <w:rsid w:val="002E39E0"/>
    <w:rsid w:val="002E4D4A"/>
    <w:rsid w:val="002E5687"/>
    <w:rsid w:val="002F095E"/>
    <w:rsid w:val="002F219B"/>
    <w:rsid w:val="002F2C94"/>
    <w:rsid w:val="002F38CF"/>
    <w:rsid w:val="002F52DC"/>
    <w:rsid w:val="002F594F"/>
    <w:rsid w:val="00300A2E"/>
    <w:rsid w:val="00300A7D"/>
    <w:rsid w:val="00301562"/>
    <w:rsid w:val="00301E46"/>
    <w:rsid w:val="0030244B"/>
    <w:rsid w:val="00303025"/>
    <w:rsid w:val="003032FE"/>
    <w:rsid w:val="003035FE"/>
    <w:rsid w:val="00303AD5"/>
    <w:rsid w:val="00305F19"/>
    <w:rsid w:val="0031328C"/>
    <w:rsid w:val="003149FD"/>
    <w:rsid w:val="00316829"/>
    <w:rsid w:val="00317116"/>
    <w:rsid w:val="00320F7A"/>
    <w:rsid w:val="003210F6"/>
    <w:rsid w:val="00323671"/>
    <w:rsid w:val="00325E87"/>
    <w:rsid w:val="0033182E"/>
    <w:rsid w:val="00332604"/>
    <w:rsid w:val="00333E44"/>
    <w:rsid w:val="00334498"/>
    <w:rsid w:val="003356C3"/>
    <w:rsid w:val="00335F34"/>
    <w:rsid w:val="00337185"/>
    <w:rsid w:val="00342D34"/>
    <w:rsid w:val="00343F56"/>
    <w:rsid w:val="0034454E"/>
    <w:rsid w:val="00346C7C"/>
    <w:rsid w:val="00350D96"/>
    <w:rsid w:val="00351789"/>
    <w:rsid w:val="00352509"/>
    <w:rsid w:val="003544C2"/>
    <w:rsid w:val="00355FDE"/>
    <w:rsid w:val="00356F2A"/>
    <w:rsid w:val="0035786A"/>
    <w:rsid w:val="00357CF7"/>
    <w:rsid w:val="00360AB4"/>
    <w:rsid w:val="00360C63"/>
    <w:rsid w:val="00361179"/>
    <w:rsid w:val="003619F1"/>
    <w:rsid w:val="0036320F"/>
    <w:rsid w:val="003654F2"/>
    <w:rsid w:val="00366549"/>
    <w:rsid w:val="003666AD"/>
    <w:rsid w:val="00366FF7"/>
    <w:rsid w:val="00370F8D"/>
    <w:rsid w:val="00376F1D"/>
    <w:rsid w:val="00376F38"/>
    <w:rsid w:val="003772CD"/>
    <w:rsid w:val="00380953"/>
    <w:rsid w:val="0038125A"/>
    <w:rsid w:val="00381530"/>
    <w:rsid w:val="0038156C"/>
    <w:rsid w:val="00383FCF"/>
    <w:rsid w:val="00387AA9"/>
    <w:rsid w:val="00387AE7"/>
    <w:rsid w:val="00392FE0"/>
    <w:rsid w:val="003936B7"/>
    <w:rsid w:val="00394DB5"/>
    <w:rsid w:val="00394E51"/>
    <w:rsid w:val="003953CE"/>
    <w:rsid w:val="0039543B"/>
    <w:rsid w:val="003A01B5"/>
    <w:rsid w:val="003A0489"/>
    <w:rsid w:val="003A086A"/>
    <w:rsid w:val="003A2D38"/>
    <w:rsid w:val="003A5324"/>
    <w:rsid w:val="003A7439"/>
    <w:rsid w:val="003B08BC"/>
    <w:rsid w:val="003B1450"/>
    <w:rsid w:val="003B41EC"/>
    <w:rsid w:val="003B4BC7"/>
    <w:rsid w:val="003B572C"/>
    <w:rsid w:val="003B6245"/>
    <w:rsid w:val="003C3002"/>
    <w:rsid w:val="003C3891"/>
    <w:rsid w:val="003C4D8E"/>
    <w:rsid w:val="003C5BEE"/>
    <w:rsid w:val="003C79A3"/>
    <w:rsid w:val="003D07C8"/>
    <w:rsid w:val="003D1C8C"/>
    <w:rsid w:val="003D2C16"/>
    <w:rsid w:val="003D391F"/>
    <w:rsid w:val="003D3C85"/>
    <w:rsid w:val="003D5A93"/>
    <w:rsid w:val="003D61B4"/>
    <w:rsid w:val="003E2597"/>
    <w:rsid w:val="003E55A6"/>
    <w:rsid w:val="003E69DF"/>
    <w:rsid w:val="003E69FA"/>
    <w:rsid w:val="003E7B76"/>
    <w:rsid w:val="003F06CD"/>
    <w:rsid w:val="003F6D17"/>
    <w:rsid w:val="003F7953"/>
    <w:rsid w:val="004021DB"/>
    <w:rsid w:val="00403256"/>
    <w:rsid w:val="00403D85"/>
    <w:rsid w:val="0040500D"/>
    <w:rsid w:val="00405E68"/>
    <w:rsid w:val="004069B1"/>
    <w:rsid w:val="00410C6A"/>
    <w:rsid w:val="004113FF"/>
    <w:rsid w:val="00411BAB"/>
    <w:rsid w:val="00414FE4"/>
    <w:rsid w:val="004157B6"/>
    <w:rsid w:val="00416AF4"/>
    <w:rsid w:val="00416BE9"/>
    <w:rsid w:val="00417F03"/>
    <w:rsid w:val="00420DCE"/>
    <w:rsid w:val="004221CE"/>
    <w:rsid w:val="00422BA4"/>
    <w:rsid w:val="00426DEC"/>
    <w:rsid w:val="0043060C"/>
    <w:rsid w:val="0043182C"/>
    <w:rsid w:val="00431AC4"/>
    <w:rsid w:val="00433841"/>
    <w:rsid w:val="00436E2F"/>
    <w:rsid w:val="00437FB0"/>
    <w:rsid w:val="00440ED7"/>
    <w:rsid w:val="004438AB"/>
    <w:rsid w:val="00446012"/>
    <w:rsid w:val="0044786E"/>
    <w:rsid w:val="00447E87"/>
    <w:rsid w:val="00452AD5"/>
    <w:rsid w:val="00453C77"/>
    <w:rsid w:val="004562F1"/>
    <w:rsid w:val="0045706F"/>
    <w:rsid w:val="004612CC"/>
    <w:rsid w:val="00461539"/>
    <w:rsid w:val="0046249C"/>
    <w:rsid w:val="00466CB2"/>
    <w:rsid w:val="00470DF4"/>
    <w:rsid w:val="00471B76"/>
    <w:rsid w:val="00471C42"/>
    <w:rsid w:val="004741F4"/>
    <w:rsid w:val="00474582"/>
    <w:rsid w:val="00474FBC"/>
    <w:rsid w:val="00475B56"/>
    <w:rsid w:val="00476F67"/>
    <w:rsid w:val="004803A7"/>
    <w:rsid w:val="00481810"/>
    <w:rsid w:val="00484876"/>
    <w:rsid w:val="00485A03"/>
    <w:rsid w:val="00485E66"/>
    <w:rsid w:val="00487CD7"/>
    <w:rsid w:val="00490F44"/>
    <w:rsid w:val="0049540E"/>
    <w:rsid w:val="00495AB7"/>
    <w:rsid w:val="004A07FD"/>
    <w:rsid w:val="004A3399"/>
    <w:rsid w:val="004A76B3"/>
    <w:rsid w:val="004B001E"/>
    <w:rsid w:val="004B0101"/>
    <w:rsid w:val="004B0474"/>
    <w:rsid w:val="004B11FE"/>
    <w:rsid w:val="004B1C64"/>
    <w:rsid w:val="004B4FBE"/>
    <w:rsid w:val="004B52ED"/>
    <w:rsid w:val="004B7005"/>
    <w:rsid w:val="004C43A4"/>
    <w:rsid w:val="004C704F"/>
    <w:rsid w:val="004C712D"/>
    <w:rsid w:val="004C7314"/>
    <w:rsid w:val="004D033D"/>
    <w:rsid w:val="004D1DA9"/>
    <w:rsid w:val="004D2280"/>
    <w:rsid w:val="004D2324"/>
    <w:rsid w:val="004D4CF5"/>
    <w:rsid w:val="004D5C54"/>
    <w:rsid w:val="004D7DF6"/>
    <w:rsid w:val="004E20C6"/>
    <w:rsid w:val="004E2B4E"/>
    <w:rsid w:val="004E2B91"/>
    <w:rsid w:val="004E39B8"/>
    <w:rsid w:val="004E537B"/>
    <w:rsid w:val="004E6929"/>
    <w:rsid w:val="004F1FD1"/>
    <w:rsid w:val="004F4414"/>
    <w:rsid w:val="004F7563"/>
    <w:rsid w:val="004F7E48"/>
    <w:rsid w:val="005037D2"/>
    <w:rsid w:val="005039AF"/>
    <w:rsid w:val="005066BE"/>
    <w:rsid w:val="00506BF1"/>
    <w:rsid w:val="00506EB7"/>
    <w:rsid w:val="00507453"/>
    <w:rsid w:val="00507A23"/>
    <w:rsid w:val="00514D4D"/>
    <w:rsid w:val="00516C38"/>
    <w:rsid w:val="0052153B"/>
    <w:rsid w:val="0052173D"/>
    <w:rsid w:val="00521760"/>
    <w:rsid w:val="00521C37"/>
    <w:rsid w:val="00521DB7"/>
    <w:rsid w:val="00522EF3"/>
    <w:rsid w:val="00523BA3"/>
    <w:rsid w:val="005244BA"/>
    <w:rsid w:val="00527379"/>
    <w:rsid w:val="005277DE"/>
    <w:rsid w:val="00527CC2"/>
    <w:rsid w:val="0053039F"/>
    <w:rsid w:val="005348DA"/>
    <w:rsid w:val="0053666C"/>
    <w:rsid w:val="005407AF"/>
    <w:rsid w:val="005418E1"/>
    <w:rsid w:val="0054261B"/>
    <w:rsid w:val="00542B31"/>
    <w:rsid w:val="00545987"/>
    <w:rsid w:val="00545CDA"/>
    <w:rsid w:val="00552E98"/>
    <w:rsid w:val="00555748"/>
    <w:rsid w:val="005563C8"/>
    <w:rsid w:val="005609E1"/>
    <w:rsid w:val="0056268E"/>
    <w:rsid w:val="00563830"/>
    <w:rsid w:val="00564B0D"/>
    <w:rsid w:val="00570905"/>
    <w:rsid w:val="00573599"/>
    <w:rsid w:val="005761D5"/>
    <w:rsid w:val="005761E1"/>
    <w:rsid w:val="005804C3"/>
    <w:rsid w:val="005812A6"/>
    <w:rsid w:val="005821F4"/>
    <w:rsid w:val="005827D3"/>
    <w:rsid w:val="00582881"/>
    <w:rsid w:val="00585FD9"/>
    <w:rsid w:val="005866EF"/>
    <w:rsid w:val="0058709D"/>
    <w:rsid w:val="00590178"/>
    <w:rsid w:val="00591D4E"/>
    <w:rsid w:val="00591D60"/>
    <w:rsid w:val="00593AB4"/>
    <w:rsid w:val="0059440A"/>
    <w:rsid w:val="005A2C92"/>
    <w:rsid w:val="005A2E2D"/>
    <w:rsid w:val="005A44D8"/>
    <w:rsid w:val="005A6419"/>
    <w:rsid w:val="005B28D8"/>
    <w:rsid w:val="005B3670"/>
    <w:rsid w:val="005B529E"/>
    <w:rsid w:val="005C130B"/>
    <w:rsid w:val="005C2093"/>
    <w:rsid w:val="005C3156"/>
    <w:rsid w:val="005C5FBC"/>
    <w:rsid w:val="005C7A50"/>
    <w:rsid w:val="005D02CA"/>
    <w:rsid w:val="005D07C0"/>
    <w:rsid w:val="005D2BDE"/>
    <w:rsid w:val="005D400E"/>
    <w:rsid w:val="005D5566"/>
    <w:rsid w:val="005D6D05"/>
    <w:rsid w:val="005D6E60"/>
    <w:rsid w:val="005D7B4F"/>
    <w:rsid w:val="005E0B43"/>
    <w:rsid w:val="005E436D"/>
    <w:rsid w:val="005E462F"/>
    <w:rsid w:val="005E50D2"/>
    <w:rsid w:val="005E7291"/>
    <w:rsid w:val="005E76DD"/>
    <w:rsid w:val="005F00CA"/>
    <w:rsid w:val="005F0ED1"/>
    <w:rsid w:val="005F3695"/>
    <w:rsid w:val="005F425D"/>
    <w:rsid w:val="005F693C"/>
    <w:rsid w:val="00602AB2"/>
    <w:rsid w:val="00604128"/>
    <w:rsid w:val="00604C0D"/>
    <w:rsid w:val="0060777C"/>
    <w:rsid w:val="0061286D"/>
    <w:rsid w:val="00612945"/>
    <w:rsid w:val="006147F6"/>
    <w:rsid w:val="00617BA7"/>
    <w:rsid w:val="0062029D"/>
    <w:rsid w:val="006221D0"/>
    <w:rsid w:val="006233E8"/>
    <w:rsid w:val="00623A81"/>
    <w:rsid w:val="00625027"/>
    <w:rsid w:val="006253D9"/>
    <w:rsid w:val="006253EB"/>
    <w:rsid w:val="00625C62"/>
    <w:rsid w:val="00626637"/>
    <w:rsid w:val="00626F4F"/>
    <w:rsid w:val="00630A24"/>
    <w:rsid w:val="0063296F"/>
    <w:rsid w:val="006350F3"/>
    <w:rsid w:val="006353B5"/>
    <w:rsid w:val="00635FB9"/>
    <w:rsid w:val="0063637E"/>
    <w:rsid w:val="00636884"/>
    <w:rsid w:val="00641344"/>
    <w:rsid w:val="00641ED5"/>
    <w:rsid w:val="00642B51"/>
    <w:rsid w:val="006444CD"/>
    <w:rsid w:val="006458D9"/>
    <w:rsid w:val="00645CBA"/>
    <w:rsid w:val="0064735E"/>
    <w:rsid w:val="00647A97"/>
    <w:rsid w:val="00652727"/>
    <w:rsid w:val="00655649"/>
    <w:rsid w:val="00656CE0"/>
    <w:rsid w:val="006608E8"/>
    <w:rsid w:val="006666B3"/>
    <w:rsid w:val="0066789C"/>
    <w:rsid w:val="006701A5"/>
    <w:rsid w:val="00670CDC"/>
    <w:rsid w:val="00671389"/>
    <w:rsid w:val="00671FE5"/>
    <w:rsid w:val="006731E4"/>
    <w:rsid w:val="006754B5"/>
    <w:rsid w:val="0067666F"/>
    <w:rsid w:val="0068144D"/>
    <w:rsid w:val="00681D16"/>
    <w:rsid w:val="006857E4"/>
    <w:rsid w:val="0068586B"/>
    <w:rsid w:val="00686BBE"/>
    <w:rsid w:val="00687239"/>
    <w:rsid w:val="00687CA5"/>
    <w:rsid w:val="0069174C"/>
    <w:rsid w:val="00692B71"/>
    <w:rsid w:val="00693F7D"/>
    <w:rsid w:val="006954BC"/>
    <w:rsid w:val="00696D84"/>
    <w:rsid w:val="006979A0"/>
    <w:rsid w:val="006A08F2"/>
    <w:rsid w:val="006A2094"/>
    <w:rsid w:val="006A2F42"/>
    <w:rsid w:val="006A53DE"/>
    <w:rsid w:val="006A660F"/>
    <w:rsid w:val="006B2235"/>
    <w:rsid w:val="006B2426"/>
    <w:rsid w:val="006B5850"/>
    <w:rsid w:val="006C044F"/>
    <w:rsid w:val="006C09C7"/>
    <w:rsid w:val="006C1DE1"/>
    <w:rsid w:val="006C75A5"/>
    <w:rsid w:val="006C7A1B"/>
    <w:rsid w:val="006C7DDE"/>
    <w:rsid w:val="006D1F08"/>
    <w:rsid w:val="006D28B3"/>
    <w:rsid w:val="006D54A2"/>
    <w:rsid w:val="006D5BCD"/>
    <w:rsid w:val="006D6A06"/>
    <w:rsid w:val="006D6C85"/>
    <w:rsid w:val="006D71F0"/>
    <w:rsid w:val="006E2AD5"/>
    <w:rsid w:val="006E36AA"/>
    <w:rsid w:val="006E3819"/>
    <w:rsid w:val="006E43A8"/>
    <w:rsid w:val="006E4E98"/>
    <w:rsid w:val="006E597A"/>
    <w:rsid w:val="006F3209"/>
    <w:rsid w:val="006F417D"/>
    <w:rsid w:val="006F632D"/>
    <w:rsid w:val="006F697C"/>
    <w:rsid w:val="006F6AEB"/>
    <w:rsid w:val="006F7149"/>
    <w:rsid w:val="006F7701"/>
    <w:rsid w:val="007001A1"/>
    <w:rsid w:val="00702B2E"/>
    <w:rsid w:val="007036B0"/>
    <w:rsid w:val="00703B2F"/>
    <w:rsid w:val="007052D9"/>
    <w:rsid w:val="00705494"/>
    <w:rsid w:val="0070653C"/>
    <w:rsid w:val="00707C80"/>
    <w:rsid w:val="00712BA5"/>
    <w:rsid w:val="007143A7"/>
    <w:rsid w:val="00715B7E"/>
    <w:rsid w:val="00716B56"/>
    <w:rsid w:val="00720B6D"/>
    <w:rsid w:val="0072129D"/>
    <w:rsid w:val="0072580A"/>
    <w:rsid w:val="00726D2B"/>
    <w:rsid w:val="007312A9"/>
    <w:rsid w:val="00735172"/>
    <w:rsid w:val="00736016"/>
    <w:rsid w:val="007400D7"/>
    <w:rsid w:val="00740646"/>
    <w:rsid w:val="007410C5"/>
    <w:rsid w:val="00742C73"/>
    <w:rsid w:val="00742D44"/>
    <w:rsid w:val="00743E06"/>
    <w:rsid w:val="00746361"/>
    <w:rsid w:val="00746A0C"/>
    <w:rsid w:val="00750988"/>
    <w:rsid w:val="00751566"/>
    <w:rsid w:val="00752B33"/>
    <w:rsid w:val="0075312B"/>
    <w:rsid w:val="00753716"/>
    <w:rsid w:val="00756430"/>
    <w:rsid w:val="00756C36"/>
    <w:rsid w:val="00756C67"/>
    <w:rsid w:val="007600D6"/>
    <w:rsid w:val="0076141F"/>
    <w:rsid w:val="0076362E"/>
    <w:rsid w:val="00765DB1"/>
    <w:rsid w:val="007672AA"/>
    <w:rsid w:val="00770162"/>
    <w:rsid w:val="007703F5"/>
    <w:rsid w:val="00771BB5"/>
    <w:rsid w:val="00772099"/>
    <w:rsid w:val="00775955"/>
    <w:rsid w:val="0077606F"/>
    <w:rsid w:val="007767BF"/>
    <w:rsid w:val="00777B61"/>
    <w:rsid w:val="007808B1"/>
    <w:rsid w:val="0078172E"/>
    <w:rsid w:val="00784660"/>
    <w:rsid w:val="00784DEB"/>
    <w:rsid w:val="00785C47"/>
    <w:rsid w:val="007879E6"/>
    <w:rsid w:val="00790A1E"/>
    <w:rsid w:val="007915C9"/>
    <w:rsid w:val="00793E33"/>
    <w:rsid w:val="007A0977"/>
    <w:rsid w:val="007A3879"/>
    <w:rsid w:val="007A4016"/>
    <w:rsid w:val="007A457F"/>
    <w:rsid w:val="007A624D"/>
    <w:rsid w:val="007A6C59"/>
    <w:rsid w:val="007B08A0"/>
    <w:rsid w:val="007B0970"/>
    <w:rsid w:val="007B1870"/>
    <w:rsid w:val="007B44ED"/>
    <w:rsid w:val="007B524D"/>
    <w:rsid w:val="007C00F7"/>
    <w:rsid w:val="007C2324"/>
    <w:rsid w:val="007C2783"/>
    <w:rsid w:val="007C683F"/>
    <w:rsid w:val="007C6AAC"/>
    <w:rsid w:val="007C6BDD"/>
    <w:rsid w:val="007C78A7"/>
    <w:rsid w:val="007D2111"/>
    <w:rsid w:val="007D2C86"/>
    <w:rsid w:val="007D2D21"/>
    <w:rsid w:val="007D4F26"/>
    <w:rsid w:val="007D6F0E"/>
    <w:rsid w:val="007E23BD"/>
    <w:rsid w:val="007E50CA"/>
    <w:rsid w:val="007E6DF5"/>
    <w:rsid w:val="007E7A21"/>
    <w:rsid w:val="007F1343"/>
    <w:rsid w:val="007F2CBE"/>
    <w:rsid w:val="007F2D59"/>
    <w:rsid w:val="007F3473"/>
    <w:rsid w:val="007F4109"/>
    <w:rsid w:val="007F67B7"/>
    <w:rsid w:val="007F6A28"/>
    <w:rsid w:val="007F7315"/>
    <w:rsid w:val="007F7AD6"/>
    <w:rsid w:val="007F7B0D"/>
    <w:rsid w:val="00803992"/>
    <w:rsid w:val="00805335"/>
    <w:rsid w:val="0080581B"/>
    <w:rsid w:val="008065A9"/>
    <w:rsid w:val="00807B14"/>
    <w:rsid w:val="00812108"/>
    <w:rsid w:val="008122C3"/>
    <w:rsid w:val="0081641C"/>
    <w:rsid w:val="008168D2"/>
    <w:rsid w:val="00827F69"/>
    <w:rsid w:val="008310D5"/>
    <w:rsid w:val="008313AB"/>
    <w:rsid w:val="00831F1E"/>
    <w:rsid w:val="00834041"/>
    <w:rsid w:val="0083466B"/>
    <w:rsid w:val="00836390"/>
    <w:rsid w:val="00840A79"/>
    <w:rsid w:val="00843F89"/>
    <w:rsid w:val="008445A9"/>
    <w:rsid w:val="00845445"/>
    <w:rsid w:val="00845BBC"/>
    <w:rsid w:val="008467F8"/>
    <w:rsid w:val="00847E27"/>
    <w:rsid w:val="008504AA"/>
    <w:rsid w:val="00850FDD"/>
    <w:rsid w:val="008520D2"/>
    <w:rsid w:val="008525B5"/>
    <w:rsid w:val="00853FC2"/>
    <w:rsid w:val="00855AC8"/>
    <w:rsid w:val="00855C2F"/>
    <w:rsid w:val="008562F2"/>
    <w:rsid w:val="00857C2C"/>
    <w:rsid w:val="00857F85"/>
    <w:rsid w:val="00860091"/>
    <w:rsid w:val="00861D50"/>
    <w:rsid w:val="00865A1B"/>
    <w:rsid w:val="00865A2B"/>
    <w:rsid w:val="00866172"/>
    <w:rsid w:val="0086669F"/>
    <w:rsid w:val="00866759"/>
    <w:rsid w:val="008675CE"/>
    <w:rsid w:val="0086781F"/>
    <w:rsid w:val="008700C6"/>
    <w:rsid w:val="00873AAA"/>
    <w:rsid w:val="008744A9"/>
    <w:rsid w:val="00874C47"/>
    <w:rsid w:val="00877D98"/>
    <w:rsid w:val="008802A2"/>
    <w:rsid w:val="008817A9"/>
    <w:rsid w:val="00885BC8"/>
    <w:rsid w:val="00885F65"/>
    <w:rsid w:val="00885FA9"/>
    <w:rsid w:val="008860C4"/>
    <w:rsid w:val="0088758A"/>
    <w:rsid w:val="008939C6"/>
    <w:rsid w:val="00894385"/>
    <w:rsid w:val="00895824"/>
    <w:rsid w:val="00896496"/>
    <w:rsid w:val="008974EC"/>
    <w:rsid w:val="008A27F0"/>
    <w:rsid w:val="008A2C31"/>
    <w:rsid w:val="008A40F6"/>
    <w:rsid w:val="008A49BD"/>
    <w:rsid w:val="008A7ACE"/>
    <w:rsid w:val="008B0A30"/>
    <w:rsid w:val="008B10D4"/>
    <w:rsid w:val="008B45E3"/>
    <w:rsid w:val="008B59BC"/>
    <w:rsid w:val="008B682F"/>
    <w:rsid w:val="008B6E91"/>
    <w:rsid w:val="008C72D3"/>
    <w:rsid w:val="008D04C6"/>
    <w:rsid w:val="008D2449"/>
    <w:rsid w:val="008D2C1C"/>
    <w:rsid w:val="008D3D4B"/>
    <w:rsid w:val="008D402E"/>
    <w:rsid w:val="008E1D24"/>
    <w:rsid w:val="008E43D5"/>
    <w:rsid w:val="008E53C8"/>
    <w:rsid w:val="008E5B23"/>
    <w:rsid w:val="008F0A56"/>
    <w:rsid w:val="008F13F2"/>
    <w:rsid w:val="008F2E67"/>
    <w:rsid w:val="008F4804"/>
    <w:rsid w:val="008F49CF"/>
    <w:rsid w:val="008F6034"/>
    <w:rsid w:val="008F74C4"/>
    <w:rsid w:val="009013AD"/>
    <w:rsid w:val="00901C0F"/>
    <w:rsid w:val="00905581"/>
    <w:rsid w:val="0090722F"/>
    <w:rsid w:val="00907E1D"/>
    <w:rsid w:val="00907F0D"/>
    <w:rsid w:val="00910250"/>
    <w:rsid w:val="00910B0D"/>
    <w:rsid w:val="00910B2B"/>
    <w:rsid w:val="009125D0"/>
    <w:rsid w:val="009171BC"/>
    <w:rsid w:val="0091744A"/>
    <w:rsid w:val="0092261C"/>
    <w:rsid w:val="00924648"/>
    <w:rsid w:val="00926E7F"/>
    <w:rsid w:val="00930461"/>
    <w:rsid w:val="009327E8"/>
    <w:rsid w:val="009339EA"/>
    <w:rsid w:val="009416DD"/>
    <w:rsid w:val="00941A1F"/>
    <w:rsid w:val="00941F1C"/>
    <w:rsid w:val="009451AE"/>
    <w:rsid w:val="0095145D"/>
    <w:rsid w:val="00952E13"/>
    <w:rsid w:val="00954F8B"/>
    <w:rsid w:val="00956610"/>
    <w:rsid w:val="00957A26"/>
    <w:rsid w:val="009601A8"/>
    <w:rsid w:val="00961EA6"/>
    <w:rsid w:val="009622A0"/>
    <w:rsid w:val="00964849"/>
    <w:rsid w:val="009652BC"/>
    <w:rsid w:val="00965EAA"/>
    <w:rsid w:val="00967D14"/>
    <w:rsid w:val="00970BB6"/>
    <w:rsid w:val="00971A19"/>
    <w:rsid w:val="00972AA7"/>
    <w:rsid w:val="009745BD"/>
    <w:rsid w:val="00975FBF"/>
    <w:rsid w:val="00977516"/>
    <w:rsid w:val="00977863"/>
    <w:rsid w:val="00977AE3"/>
    <w:rsid w:val="00980399"/>
    <w:rsid w:val="00982845"/>
    <w:rsid w:val="00982E2A"/>
    <w:rsid w:val="009831E1"/>
    <w:rsid w:val="00983510"/>
    <w:rsid w:val="00983B89"/>
    <w:rsid w:val="009842A4"/>
    <w:rsid w:val="009855EB"/>
    <w:rsid w:val="00985F60"/>
    <w:rsid w:val="00994073"/>
    <w:rsid w:val="00997B7B"/>
    <w:rsid w:val="00997BA4"/>
    <w:rsid w:val="009A006A"/>
    <w:rsid w:val="009A02EB"/>
    <w:rsid w:val="009A1BAA"/>
    <w:rsid w:val="009A3450"/>
    <w:rsid w:val="009A3BC5"/>
    <w:rsid w:val="009A3C6F"/>
    <w:rsid w:val="009A4118"/>
    <w:rsid w:val="009A459D"/>
    <w:rsid w:val="009A4E5D"/>
    <w:rsid w:val="009A6BA5"/>
    <w:rsid w:val="009A7611"/>
    <w:rsid w:val="009B17DC"/>
    <w:rsid w:val="009B25ED"/>
    <w:rsid w:val="009B394A"/>
    <w:rsid w:val="009B50FC"/>
    <w:rsid w:val="009C14E6"/>
    <w:rsid w:val="009C1B98"/>
    <w:rsid w:val="009C1D62"/>
    <w:rsid w:val="009C2FA0"/>
    <w:rsid w:val="009C5E2A"/>
    <w:rsid w:val="009C7CB4"/>
    <w:rsid w:val="009D08EE"/>
    <w:rsid w:val="009D28F8"/>
    <w:rsid w:val="009E2E14"/>
    <w:rsid w:val="009E34AD"/>
    <w:rsid w:val="009E4ADD"/>
    <w:rsid w:val="009E7919"/>
    <w:rsid w:val="009E7A2A"/>
    <w:rsid w:val="009F10C5"/>
    <w:rsid w:val="009F119D"/>
    <w:rsid w:val="00A00AC4"/>
    <w:rsid w:val="00A00B4E"/>
    <w:rsid w:val="00A01040"/>
    <w:rsid w:val="00A02B01"/>
    <w:rsid w:val="00A03DFB"/>
    <w:rsid w:val="00A05E5B"/>
    <w:rsid w:val="00A10F3F"/>
    <w:rsid w:val="00A136C2"/>
    <w:rsid w:val="00A13799"/>
    <w:rsid w:val="00A2020F"/>
    <w:rsid w:val="00A2577B"/>
    <w:rsid w:val="00A265A1"/>
    <w:rsid w:val="00A34D24"/>
    <w:rsid w:val="00A3603D"/>
    <w:rsid w:val="00A36D12"/>
    <w:rsid w:val="00A44B59"/>
    <w:rsid w:val="00A46207"/>
    <w:rsid w:val="00A464D0"/>
    <w:rsid w:val="00A46594"/>
    <w:rsid w:val="00A47990"/>
    <w:rsid w:val="00A50CB4"/>
    <w:rsid w:val="00A50D1B"/>
    <w:rsid w:val="00A514D3"/>
    <w:rsid w:val="00A51F7B"/>
    <w:rsid w:val="00A53A8C"/>
    <w:rsid w:val="00A544FA"/>
    <w:rsid w:val="00A57DED"/>
    <w:rsid w:val="00A60969"/>
    <w:rsid w:val="00A62D51"/>
    <w:rsid w:val="00A641F8"/>
    <w:rsid w:val="00A64264"/>
    <w:rsid w:val="00A7031D"/>
    <w:rsid w:val="00A70EBE"/>
    <w:rsid w:val="00A732D2"/>
    <w:rsid w:val="00A76757"/>
    <w:rsid w:val="00A82156"/>
    <w:rsid w:val="00A8456C"/>
    <w:rsid w:val="00A917F4"/>
    <w:rsid w:val="00A92E7A"/>
    <w:rsid w:val="00A944DE"/>
    <w:rsid w:val="00A95F54"/>
    <w:rsid w:val="00A96285"/>
    <w:rsid w:val="00AA3CB1"/>
    <w:rsid w:val="00AA4194"/>
    <w:rsid w:val="00AA6AD8"/>
    <w:rsid w:val="00AA75F0"/>
    <w:rsid w:val="00AA76FE"/>
    <w:rsid w:val="00AB0AD9"/>
    <w:rsid w:val="00AB1C82"/>
    <w:rsid w:val="00AB36AE"/>
    <w:rsid w:val="00AB5A60"/>
    <w:rsid w:val="00AC0221"/>
    <w:rsid w:val="00AC3042"/>
    <w:rsid w:val="00AC402D"/>
    <w:rsid w:val="00AC66AA"/>
    <w:rsid w:val="00AD0770"/>
    <w:rsid w:val="00AD1CF0"/>
    <w:rsid w:val="00AD4538"/>
    <w:rsid w:val="00AD4B09"/>
    <w:rsid w:val="00AD631D"/>
    <w:rsid w:val="00AE0979"/>
    <w:rsid w:val="00AF0589"/>
    <w:rsid w:val="00AF089B"/>
    <w:rsid w:val="00AF098B"/>
    <w:rsid w:val="00AF2F99"/>
    <w:rsid w:val="00AF2FFC"/>
    <w:rsid w:val="00AF482C"/>
    <w:rsid w:val="00AF4AAE"/>
    <w:rsid w:val="00AF5A26"/>
    <w:rsid w:val="00AF731B"/>
    <w:rsid w:val="00AF7488"/>
    <w:rsid w:val="00B029F5"/>
    <w:rsid w:val="00B03271"/>
    <w:rsid w:val="00B03886"/>
    <w:rsid w:val="00B0500F"/>
    <w:rsid w:val="00B06C21"/>
    <w:rsid w:val="00B0766A"/>
    <w:rsid w:val="00B12825"/>
    <w:rsid w:val="00B14D05"/>
    <w:rsid w:val="00B14E75"/>
    <w:rsid w:val="00B1724C"/>
    <w:rsid w:val="00B178F0"/>
    <w:rsid w:val="00B20176"/>
    <w:rsid w:val="00B21F54"/>
    <w:rsid w:val="00B24E65"/>
    <w:rsid w:val="00B31EDC"/>
    <w:rsid w:val="00B32663"/>
    <w:rsid w:val="00B329AE"/>
    <w:rsid w:val="00B33346"/>
    <w:rsid w:val="00B35F73"/>
    <w:rsid w:val="00B36234"/>
    <w:rsid w:val="00B3726F"/>
    <w:rsid w:val="00B41DFD"/>
    <w:rsid w:val="00B42FB5"/>
    <w:rsid w:val="00B43AFC"/>
    <w:rsid w:val="00B4642C"/>
    <w:rsid w:val="00B51C2C"/>
    <w:rsid w:val="00B52544"/>
    <w:rsid w:val="00B52BEA"/>
    <w:rsid w:val="00B5654C"/>
    <w:rsid w:val="00B61CFB"/>
    <w:rsid w:val="00B719D0"/>
    <w:rsid w:val="00B73DBA"/>
    <w:rsid w:val="00B769B7"/>
    <w:rsid w:val="00B80E56"/>
    <w:rsid w:val="00B81A06"/>
    <w:rsid w:val="00B82F2D"/>
    <w:rsid w:val="00B8326D"/>
    <w:rsid w:val="00B839A1"/>
    <w:rsid w:val="00B83E07"/>
    <w:rsid w:val="00B871F0"/>
    <w:rsid w:val="00B907AB"/>
    <w:rsid w:val="00B9239B"/>
    <w:rsid w:val="00B9451F"/>
    <w:rsid w:val="00B9533A"/>
    <w:rsid w:val="00B97090"/>
    <w:rsid w:val="00BA0367"/>
    <w:rsid w:val="00BA12E2"/>
    <w:rsid w:val="00BA1B13"/>
    <w:rsid w:val="00BA2D48"/>
    <w:rsid w:val="00BA3E98"/>
    <w:rsid w:val="00BA557F"/>
    <w:rsid w:val="00BA66E3"/>
    <w:rsid w:val="00BA742B"/>
    <w:rsid w:val="00BA74DD"/>
    <w:rsid w:val="00BA7A00"/>
    <w:rsid w:val="00BB1778"/>
    <w:rsid w:val="00BB2F88"/>
    <w:rsid w:val="00BB77B8"/>
    <w:rsid w:val="00BB7C4B"/>
    <w:rsid w:val="00BC1FC4"/>
    <w:rsid w:val="00BC2379"/>
    <w:rsid w:val="00BC2589"/>
    <w:rsid w:val="00BC27A4"/>
    <w:rsid w:val="00BC43CA"/>
    <w:rsid w:val="00BD0314"/>
    <w:rsid w:val="00BD2270"/>
    <w:rsid w:val="00BD28E1"/>
    <w:rsid w:val="00BD5CD2"/>
    <w:rsid w:val="00BE1130"/>
    <w:rsid w:val="00BE3A5F"/>
    <w:rsid w:val="00BE4FC5"/>
    <w:rsid w:val="00BE529A"/>
    <w:rsid w:val="00BE68E8"/>
    <w:rsid w:val="00BE6A1A"/>
    <w:rsid w:val="00BF2703"/>
    <w:rsid w:val="00BF363D"/>
    <w:rsid w:val="00BF3664"/>
    <w:rsid w:val="00BF4377"/>
    <w:rsid w:val="00BF44A5"/>
    <w:rsid w:val="00BF54B7"/>
    <w:rsid w:val="00BF5B6D"/>
    <w:rsid w:val="00BF68B2"/>
    <w:rsid w:val="00C03E4E"/>
    <w:rsid w:val="00C046DD"/>
    <w:rsid w:val="00C07698"/>
    <w:rsid w:val="00C10416"/>
    <w:rsid w:val="00C12FFB"/>
    <w:rsid w:val="00C213A5"/>
    <w:rsid w:val="00C21647"/>
    <w:rsid w:val="00C22291"/>
    <w:rsid w:val="00C234C7"/>
    <w:rsid w:val="00C2461B"/>
    <w:rsid w:val="00C24FC4"/>
    <w:rsid w:val="00C25A14"/>
    <w:rsid w:val="00C34150"/>
    <w:rsid w:val="00C41B24"/>
    <w:rsid w:val="00C41F8B"/>
    <w:rsid w:val="00C41FC4"/>
    <w:rsid w:val="00C44161"/>
    <w:rsid w:val="00C451D3"/>
    <w:rsid w:val="00C46730"/>
    <w:rsid w:val="00C467B5"/>
    <w:rsid w:val="00C46F5F"/>
    <w:rsid w:val="00C51BDF"/>
    <w:rsid w:val="00C55FDA"/>
    <w:rsid w:val="00C56AA1"/>
    <w:rsid w:val="00C60137"/>
    <w:rsid w:val="00C65DF5"/>
    <w:rsid w:val="00C66876"/>
    <w:rsid w:val="00C71212"/>
    <w:rsid w:val="00C722C1"/>
    <w:rsid w:val="00C723C8"/>
    <w:rsid w:val="00C769E7"/>
    <w:rsid w:val="00C76D9D"/>
    <w:rsid w:val="00C83EC9"/>
    <w:rsid w:val="00C84477"/>
    <w:rsid w:val="00C87028"/>
    <w:rsid w:val="00C87A0C"/>
    <w:rsid w:val="00C87B5E"/>
    <w:rsid w:val="00C93E6C"/>
    <w:rsid w:val="00C959C2"/>
    <w:rsid w:val="00C95EAA"/>
    <w:rsid w:val="00C9731C"/>
    <w:rsid w:val="00CA3CA8"/>
    <w:rsid w:val="00CA49BE"/>
    <w:rsid w:val="00CA595C"/>
    <w:rsid w:val="00CA5D13"/>
    <w:rsid w:val="00CA6D4B"/>
    <w:rsid w:val="00CA79C1"/>
    <w:rsid w:val="00CA7BFF"/>
    <w:rsid w:val="00CB0086"/>
    <w:rsid w:val="00CB4407"/>
    <w:rsid w:val="00CB505D"/>
    <w:rsid w:val="00CB6740"/>
    <w:rsid w:val="00CC2108"/>
    <w:rsid w:val="00CC45EE"/>
    <w:rsid w:val="00CC6A5A"/>
    <w:rsid w:val="00CC78D6"/>
    <w:rsid w:val="00CC7C0E"/>
    <w:rsid w:val="00CD1011"/>
    <w:rsid w:val="00CD4825"/>
    <w:rsid w:val="00CD631F"/>
    <w:rsid w:val="00CD6CE5"/>
    <w:rsid w:val="00CE0889"/>
    <w:rsid w:val="00CE36D6"/>
    <w:rsid w:val="00CE4604"/>
    <w:rsid w:val="00CF1E17"/>
    <w:rsid w:val="00CF228B"/>
    <w:rsid w:val="00CF2916"/>
    <w:rsid w:val="00CF2A93"/>
    <w:rsid w:val="00CF464B"/>
    <w:rsid w:val="00CF4AD5"/>
    <w:rsid w:val="00CF6330"/>
    <w:rsid w:val="00CF74FA"/>
    <w:rsid w:val="00D01E92"/>
    <w:rsid w:val="00D0328B"/>
    <w:rsid w:val="00D03717"/>
    <w:rsid w:val="00D03E3F"/>
    <w:rsid w:val="00D041D1"/>
    <w:rsid w:val="00D059BB"/>
    <w:rsid w:val="00D068A7"/>
    <w:rsid w:val="00D06F1E"/>
    <w:rsid w:val="00D07225"/>
    <w:rsid w:val="00D11A36"/>
    <w:rsid w:val="00D11A67"/>
    <w:rsid w:val="00D1452F"/>
    <w:rsid w:val="00D15FE8"/>
    <w:rsid w:val="00D17046"/>
    <w:rsid w:val="00D17733"/>
    <w:rsid w:val="00D17E98"/>
    <w:rsid w:val="00D23626"/>
    <w:rsid w:val="00D23893"/>
    <w:rsid w:val="00D27468"/>
    <w:rsid w:val="00D31AC0"/>
    <w:rsid w:val="00D31D5C"/>
    <w:rsid w:val="00D35D3B"/>
    <w:rsid w:val="00D367BB"/>
    <w:rsid w:val="00D3762E"/>
    <w:rsid w:val="00D40F02"/>
    <w:rsid w:val="00D46D95"/>
    <w:rsid w:val="00D50177"/>
    <w:rsid w:val="00D55803"/>
    <w:rsid w:val="00D57DFC"/>
    <w:rsid w:val="00D6003D"/>
    <w:rsid w:val="00D61853"/>
    <w:rsid w:val="00D660B3"/>
    <w:rsid w:val="00D667AD"/>
    <w:rsid w:val="00D70111"/>
    <w:rsid w:val="00D761D2"/>
    <w:rsid w:val="00D804E8"/>
    <w:rsid w:val="00D80783"/>
    <w:rsid w:val="00D85952"/>
    <w:rsid w:val="00D913B6"/>
    <w:rsid w:val="00D92131"/>
    <w:rsid w:val="00DA4305"/>
    <w:rsid w:val="00DA4679"/>
    <w:rsid w:val="00DA5B23"/>
    <w:rsid w:val="00DB1750"/>
    <w:rsid w:val="00DB1D8E"/>
    <w:rsid w:val="00DB4FCF"/>
    <w:rsid w:val="00DB5454"/>
    <w:rsid w:val="00DB585F"/>
    <w:rsid w:val="00DB5A32"/>
    <w:rsid w:val="00DC0423"/>
    <w:rsid w:val="00DC09B1"/>
    <w:rsid w:val="00DC26F1"/>
    <w:rsid w:val="00DC3CF8"/>
    <w:rsid w:val="00DC4749"/>
    <w:rsid w:val="00DC634A"/>
    <w:rsid w:val="00DC718F"/>
    <w:rsid w:val="00DD1DBD"/>
    <w:rsid w:val="00DD24D3"/>
    <w:rsid w:val="00DD26D4"/>
    <w:rsid w:val="00DD3195"/>
    <w:rsid w:val="00DD341C"/>
    <w:rsid w:val="00DD3A03"/>
    <w:rsid w:val="00DD3DA6"/>
    <w:rsid w:val="00DD71ED"/>
    <w:rsid w:val="00DD7394"/>
    <w:rsid w:val="00DD760B"/>
    <w:rsid w:val="00DE11E2"/>
    <w:rsid w:val="00DE3326"/>
    <w:rsid w:val="00DE40D0"/>
    <w:rsid w:val="00DE7850"/>
    <w:rsid w:val="00DE7E8C"/>
    <w:rsid w:val="00DF3529"/>
    <w:rsid w:val="00DF3DF5"/>
    <w:rsid w:val="00DF6BEB"/>
    <w:rsid w:val="00E0166B"/>
    <w:rsid w:val="00E03D3F"/>
    <w:rsid w:val="00E04334"/>
    <w:rsid w:val="00E106D2"/>
    <w:rsid w:val="00E14CE8"/>
    <w:rsid w:val="00E156C4"/>
    <w:rsid w:val="00E167E7"/>
    <w:rsid w:val="00E21EDF"/>
    <w:rsid w:val="00E23F1B"/>
    <w:rsid w:val="00E24FA0"/>
    <w:rsid w:val="00E25A60"/>
    <w:rsid w:val="00E26FFD"/>
    <w:rsid w:val="00E2719F"/>
    <w:rsid w:val="00E32E7C"/>
    <w:rsid w:val="00E34040"/>
    <w:rsid w:val="00E340C3"/>
    <w:rsid w:val="00E364BF"/>
    <w:rsid w:val="00E40D4F"/>
    <w:rsid w:val="00E42A64"/>
    <w:rsid w:val="00E43758"/>
    <w:rsid w:val="00E454E1"/>
    <w:rsid w:val="00E508CF"/>
    <w:rsid w:val="00E546A6"/>
    <w:rsid w:val="00E616F8"/>
    <w:rsid w:val="00E63750"/>
    <w:rsid w:val="00E66312"/>
    <w:rsid w:val="00E66A17"/>
    <w:rsid w:val="00E70FA3"/>
    <w:rsid w:val="00E711A1"/>
    <w:rsid w:val="00E71849"/>
    <w:rsid w:val="00E7191C"/>
    <w:rsid w:val="00E73CAA"/>
    <w:rsid w:val="00E81345"/>
    <w:rsid w:val="00E845E8"/>
    <w:rsid w:val="00E85FA8"/>
    <w:rsid w:val="00E873E0"/>
    <w:rsid w:val="00E91364"/>
    <w:rsid w:val="00E9330E"/>
    <w:rsid w:val="00E961F1"/>
    <w:rsid w:val="00E978E0"/>
    <w:rsid w:val="00E97BDF"/>
    <w:rsid w:val="00EA0AB8"/>
    <w:rsid w:val="00EA1E99"/>
    <w:rsid w:val="00EA2B13"/>
    <w:rsid w:val="00EA45CD"/>
    <w:rsid w:val="00EA544F"/>
    <w:rsid w:val="00EA6373"/>
    <w:rsid w:val="00EB0239"/>
    <w:rsid w:val="00EB4CD6"/>
    <w:rsid w:val="00EB5AB5"/>
    <w:rsid w:val="00EC0A82"/>
    <w:rsid w:val="00EC5113"/>
    <w:rsid w:val="00EC61F6"/>
    <w:rsid w:val="00ED2CCC"/>
    <w:rsid w:val="00ED3099"/>
    <w:rsid w:val="00ED3A5F"/>
    <w:rsid w:val="00ED5968"/>
    <w:rsid w:val="00ED5BE9"/>
    <w:rsid w:val="00ED60A3"/>
    <w:rsid w:val="00EE227C"/>
    <w:rsid w:val="00EE4ED5"/>
    <w:rsid w:val="00EE7970"/>
    <w:rsid w:val="00EF01C7"/>
    <w:rsid w:val="00EF0786"/>
    <w:rsid w:val="00EF0903"/>
    <w:rsid w:val="00EF39AC"/>
    <w:rsid w:val="00EF543D"/>
    <w:rsid w:val="00EF56B2"/>
    <w:rsid w:val="00F01CBA"/>
    <w:rsid w:val="00F02F2D"/>
    <w:rsid w:val="00F15808"/>
    <w:rsid w:val="00F158BE"/>
    <w:rsid w:val="00F16F6F"/>
    <w:rsid w:val="00F17F37"/>
    <w:rsid w:val="00F213B7"/>
    <w:rsid w:val="00F2185D"/>
    <w:rsid w:val="00F23A4E"/>
    <w:rsid w:val="00F23BD0"/>
    <w:rsid w:val="00F24207"/>
    <w:rsid w:val="00F33A65"/>
    <w:rsid w:val="00F36276"/>
    <w:rsid w:val="00F378BD"/>
    <w:rsid w:val="00F40F4C"/>
    <w:rsid w:val="00F4388C"/>
    <w:rsid w:val="00F43DA5"/>
    <w:rsid w:val="00F43E54"/>
    <w:rsid w:val="00F441E1"/>
    <w:rsid w:val="00F47EC5"/>
    <w:rsid w:val="00F51463"/>
    <w:rsid w:val="00F534F6"/>
    <w:rsid w:val="00F5368D"/>
    <w:rsid w:val="00F53A1A"/>
    <w:rsid w:val="00F53AA0"/>
    <w:rsid w:val="00F53F37"/>
    <w:rsid w:val="00F54525"/>
    <w:rsid w:val="00F54ACD"/>
    <w:rsid w:val="00F61107"/>
    <w:rsid w:val="00F633DB"/>
    <w:rsid w:val="00F63C17"/>
    <w:rsid w:val="00F648CB"/>
    <w:rsid w:val="00F66E37"/>
    <w:rsid w:val="00F675F9"/>
    <w:rsid w:val="00F70749"/>
    <w:rsid w:val="00F711F4"/>
    <w:rsid w:val="00F7265E"/>
    <w:rsid w:val="00F74BAA"/>
    <w:rsid w:val="00F7567C"/>
    <w:rsid w:val="00F76102"/>
    <w:rsid w:val="00F80363"/>
    <w:rsid w:val="00F80469"/>
    <w:rsid w:val="00F83A3C"/>
    <w:rsid w:val="00F84264"/>
    <w:rsid w:val="00F84F62"/>
    <w:rsid w:val="00F85369"/>
    <w:rsid w:val="00F853FC"/>
    <w:rsid w:val="00F87FD5"/>
    <w:rsid w:val="00F91722"/>
    <w:rsid w:val="00F91FE4"/>
    <w:rsid w:val="00F93F0B"/>
    <w:rsid w:val="00F943C1"/>
    <w:rsid w:val="00F969AA"/>
    <w:rsid w:val="00F96AD1"/>
    <w:rsid w:val="00F973F8"/>
    <w:rsid w:val="00F979C4"/>
    <w:rsid w:val="00FA0936"/>
    <w:rsid w:val="00FA19B6"/>
    <w:rsid w:val="00FA5372"/>
    <w:rsid w:val="00FA63C4"/>
    <w:rsid w:val="00FB49F8"/>
    <w:rsid w:val="00FB5DAC"/>
    <w:rsid w:val="00FB7C89"/>
    <w:rsid w:val="00FC12DC"/>
    <w:rsid w:val="00FC456E"/>
    <w:rsid w:val="00FC5A29"/>
    <w:rsid w:val="00FC6709"/>
    <w:rsid w:val="00FD2A1E"/>
    <w:rsid w:val="00FD2C95"/>
    <w:rsid w:val="00FD3D84"/>
    <w:rsid w:val="00FD7B45"/>
    <w:rsid w:val="00FE0B34"/>
    <w:rsid w:val="00FE0DF8"/>
    <w:rsid w:val="00FE11F1"/>
    <w:rsid w:val="00FE1D83"/>
    <w:rsid w:val="00FE5EB0"/>
    <w:rsid w:val="00FE7C84"/>
    <w:rsid w:val="00FF1D11"/>
    <w:rsid w:val="00FF3C8F"/>
    <w:rsid w:val="00FF3FA2"/>
    <w:rsid w:val="00FF57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C87A0C"/>
    <w:pPr>
      <w:spacing w:after="160" w:line="259" w:lineRule="auto"/>
    </w:pPr>
    <w:rPr>
      <w:rFonts w:asciiTheme="minorHAnsi" w:eastAsiaTheme="minorHAnsi" w:hAnsiTheme="minorHAnsi" w:cstheme="minorBidi"/>
      <w:sz w:val="22"/>
      <w:szCs w:val="22"/>
      <w:lang w:eastAsia="en-US"/>
    </w:rPr>
  </w:style>
  <w:style w:type="paragraph" w:styleId="1">
    <w:name w:val="heading 1"/>
    <w:aliases w:val="**Заг1-номер"/>
    <w:basedOn w:val="a5"/>
    <w:next w:val="a5"/>
    <w:link w:val="10"/>
    <w:uiPriority w:val="99"/>
    <w:qFormat/>
    <w:rsid w:val="00B329AE"/>
    <w:pPr>
      <w:keepNext/>
      <w:keepLines/>
      <w:pageBreakBefore/>
      <w:numPr>
        <w:numId w:val="26"/>
      </w:numPr>
      <w:suppressAutoHyphens/>
      <w:spacing w:after="120"/>
      <w:jc w:val="left"/>
      <w:outlineLvl w:val="0"/>
    </w:pPr>
    <w:rPr>
      <w:b/>
      <w:smallCaps/>
      <w:spacing w:val="20"/>
      <w:sz w:val="36"/>
    </w:rPr>
  </w:style>
  <w:style w:type="paragraph" w:styleId="2">
    <w:name w:val="heading 2"/>
    <w:aliases w:val="**Заг2-номер"/>
    <w:basedOn w:val="a5"/>
    <w:next w:val="a5"/>
    <w:link w:val="20"/>
    <w:uiPriority w:val="99"/>
    <w:rsid w:val="00B329AE"/>
    <w:pPr>
      <w:keepNext/>
      <w:keepLines/>
      <w:numPr>
        <w:ilvl w:val="1"/>
        <w:numId w:val="26"/>
      </w:numPr>
      <w:suppressAutoHyphens/>
      <w:spacing w:before="240" w:after="120"/>
      <w:jc w:val="left"/>
      <w:outlineLvl w:val="1"/>
    </w:pPr>
    <w:rPr>
      <w:b/>
      <w:smallCaps/>
      <w:spacing w:val="20"/>
      <w:sz w:val="30"/>
    </w:rPr>
  </w:style>
  <w:style w:type="paragraph" w:styleId="3">
    <w:name w:val="heading 3"/>
    <w:aliases w:val="**Заг3-номер"/>
    <w:basedOn w:val="a5"/>
    <w:next w:val="a5"/>
    <w:link w:val="30"/>
    <w:uiPriority w:val="99"/>
    <w:rsid w:val="00B329AE"/>
    <w:pPr>
      <w:keepNext/>
      <w:keepLines/>
      <w:numPr>
        <w:ilvl w:val="2"/>
        <w:numId w:val="26"/>
      </w:numPr>
      <w:suppressAutoHyphens/>
      <w:spacing w:before="240" w:after="120"/>
      <w:jc w:val="left"/>
      <w:outlineLvl w:val="2"/>
    </w:pPr>
    <w:rPr>
      <w:b/>
      <w:smallCaps/>
      <w:spacing w:val="20"/>
    </w:rPr>
  </w:style>
  <w:style w:type="paragraph" w:styleId="4">
    <w:name w:val="heading 4"/>
    <w:aliases w:val="**Заг4-номер"/>
    <w:basedOn w:val="a5"/>
    <w:next w:val="a5"/>
    <w:link w:val="40"/>
    <w:uiPriority w:val="99"/>
    <w:rsid w:val="00B329AE"/>
    <w:pPr>
      <w:keepNext/>
      <w:keepLines/>
      <w:numPr>
        <w:ilvl w:val="3"/>
        <w:numId w:val="26"/>
      </w:numPr>
      <w:suppressAutoHyphens/>
      <w:spacing w:before="240" w:after="120"/>
      <w:jc w:val="left"/>
      <w:outlineLvl w:val="3"/>
    </w:pPr>
    <w:rPr>
      <w:b/>
      <w:smallCaps/>
      <w:spacing w:val="20"/>
    </w:rPr>
  </w:style>
  <w:style w:type="paragraph" w:styleId="5">
    <w:name w:val="heading 5"/>
    <w:aliases w:val="**Заг5-номер"/>
    <w:basedOn w:val="a5"/>
    <w:next w:val="a5"/>
    <w:link w:val="50"/>
    <w:uiPriority w:val="99"/>
    <w:rsid w:val="00B329AE"/>
    <w:pPr>
      <w:keepNext/>
      <w:keepLines/>
      <w:numPr>
        <w:ilvl w:val="4"/>
        <w:numId w:val="26"/>
      </w:numPr>
      <w:suppressAutoHyphens/>
      <w:spacing w:before="240" w:after="120"/>
      <w:jc w:val="left"/>
      <w:outlineLvl w:val="4"/>
    </w:pPr>
    <w:rPr>
      <w:b/>
      <w:smallCaps/>
      <w:spacing w:val="20"/>
    </w:rPr>
  </w:style>
  <w:style w:type="paragraph" w:styleId="6">
    <w:name w:val="heading 6"/>
    <w:aliases w:val="**Заг6-номер"/>
    <w:basedOn w:val="a5"/>
    <w:next w:val="a5"/>
    <w:link w:val="60"/>
    <w:uiPriority w:val="99"/>
    <w:rsid w:val="00B329AE"/>
    <w:pPr>
      <w:keepNext/>
      <w:keepLines/>
      <w:numPr>
        <w:ilvl w:val="5"/>
        <w:numId w:val="26"/>
      </w:numPr>
      <w:suppressAutoHyphens/>
      <w:spacing w:before="240" w:after="120"/>
      <w:jc w:val="left"/>
      <w:outlineLvl w:val="5"/>
    </w:pPr>
    <w:rPr>
      <w:b/>
      <w:smallCaps/>
      <w:spacing w:val="20"/>
    </w:rPr>
  </w:style>
  <w:style w:type="paragraph" w:styleId="7">
    <w:name w:val="heading 7"/>
    <w:aliases w:val="**Буква1-заголовок"/>
    <w:basedOn w:val="a5"/>
    <w:next w:val="a5"/>
    <w:link w:val="70"/>
    <w:uiPriority w:val="99"/>
    <w:rsid w:val="00B329AE"/>
    <w:pPr>
      <w:keepNext/>
      <w:keepLines/>
      <w:pageBreakBefore/>
      <w:numPr>
        <w:numId w:val="30"/>
      </w:numPr>
      <w:suppressAutoHyphens/>
      <w:spacing w:after="120"/>
      <w:jc w:val="left"/>
      <w:outlineLvl w:val="6"/>
    </w:pPr>
    <w:rPr>
      <w:b/>
      <w:spacing w:val="20"/>
      <w:sz w:val="36"/>
    </w:rPr>
  </w:style>
  <w:style w:type="paragraph" w:styleId="8">
    <w:name w:val="heading 8"/>
    <w:aliases w:val="**Буква2-заголовок"/>
    <w:basedOn w:val="a5"/>
    <w:next w:val="a5"/>
    <w:link w:val="80"/>
    <w:uiPriority w:val="99"/>
    <w:rsid w:val="00B329AE"/>
    <w:pPr>
      <w:keepNext/>
      <w:keepLines/>
      <w:numPr>
        <w:ilvl w:val="1"/>
        <w:numId w:val="30"/>
      </w:numPr>
      <w:suppressAutoHyphens/>
      <w:spacing w:before="480" w:after="120"/>
      <w:ind w:left="454" w:firstLine="0"/>
      <w:jc w:val="left"/>
      <w:outlineLvl w:val="7"/>
    </w:pPr>
    <w:rPr>
      <w:b/>
      <w:spacing w:val="20"/>
      <w:sz w:val="30"/>
    </w:rPr>
  </w:style>
  <w:style w:type="paragraph" w:styleId="9">
    <w:name w:val="heading 9"/>
    <w:aliases w:val="**Буква3-заголовок"/>
    <w:basedOn w:val="a5"/>
    <w:next w:val="a5"/>
    <w:link w:val="90"/>
    <w:uiPriority w:val="99"/>
    <w:rsid w:val="00B329AE"/>
    <w:pPr>
      <w:keepNext/>
      <w:keepLines/>
      <w:numPr>
        <w:ilvl w:val="2"/>
        <w:numId w:val="30"/>
      </w:numPr>
      <w:suppressAutoHyphens/>
      <w:spacing w:before="240" w:after="120"/>
      <w:ind w:left="454" w:firstLine="0"/>
      <w:jc w:val="left"/>
      <w:outlineLvl w:val="8"/>
    </w:pPr>
    <w:rPr>
      <w:b/>
      <w:spacing w:val="20"/>
    </w:rPr>
  </w:style>
  <w:style w:type="character" w:default="1" w:styleId="a6">
    <w:name w:val="Default Paragraph Font"/>
    <w:uiPriority w:val="1"/>
    <w:semiHidden/>
    <w:unhideWhenUsed/>
    <w:rsid w:val="00C87A0C"/>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rsid w:val="00C87A0C"/>
  </w:style>
  <w:style w:type="character" w:customStyle="1" w:styleId="20">
    <w:name w:val="Заголовок 2 Знак"/>
    <w:aliases w:val="**Заг2-номер Знак"/>
    <w:basedOn w:val="a6"/>
    <w:link w:val="2"/>
    <w:uiPriority w:val="99"/>
    <w:rsid w:val="00B329AE"/>
    <w:rPr>
      <w:b/>
      <w:smallCaps/>
      <w:spacing w:val="20"/>
      <w:sz w:val="30"/>
      <w:szCs w:val="24"/>
    </w:rPr>
  </w:style>
  <w:style w:type="character" w:customStyle="1" w:styleId="10">
    <w:name w:val="Заголовок 1 Знак"/>
    <w:aliases w:val="**Заг1-номер Знак"/>
    <w:basedOn w:val="a6"/>
    <w:link w:val="1"/>
    <w:uiPriority w:val="99"/>
    <w:rsid w:val="00B329AE"/>
    <w:rPr>
      <w:b/>
      <w:smallCaps/>
      <w:spacing w:val="20"/>
      <w:sz w:val="36"/>
      <w:szCs w:val="24"/>
    </w:rPr>
  </w:style>
  <w:style w:type="table" w:styleId="a9">
    <w:name w:val="Table Grid"/>
    <w:basedOn w:val="a7"/>
    <w:rsid w:val="00B329AE"/>
    <w:pPr>
      <w:spacing w:line="360" w:lineRule="atLeast"/>
      <w:ind w:firstLine="454"/>
    </w:pPr>
    <w:rPr>
      <w:rFonts w:ascii="Calibri" w:hAnsi="Calibri"/>
      <w:color w:val="C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Plain Text"/>
    <w:basedOn w:val="a4"/>
    <w:link w:val="ab"/>
    <w:autoRedefine/>
    <w:rsid w:val="00416BE9"/>
    <w:pPr>
      <w:ind w:firstLine="567"/>
    </w:pPr>
    <w:rPr>
      <w:rFonts w:cs="Courier New"/>
    </w:rPr>
  </w:style>
  <w:style w:type="character" w:customStyle="1" w:styleId="ab">
    <w:name w:val="Текст Знак"/>
    <w:link w:val="aa"/>
    <w:rsid w:val="00416BE9"/>
    <w:rPr>
      <w:rFonts w:ascii="Bookman Old Style" w:hAnsi="Bookman Old Style" w:cs="Courier New"/>
      <w:sz w:val="24"/>
      <w:szCs w:val="24"/>
    </w:rPr>
  </w:style>
  <w:style w:type="paragraph" w:styleId="ac">
    <w:name w:val="Body Text"/>
    <w:basedOn w:val="a4"/>
    <w:link w:val="ad"/>
    <w:autoRedefine/>
    <w:uiPriority w:val="99"/>
    <w:rsid w:val="002A6710"/>
    <w:pPr>
      <w:keepLines/>
      <w:spacing w:before="52" w:line="374" w:lineRule="auto"/>
    </w:pPr>
    <w:rPr>
      <w:rFonts w:ascii="Arial" w:hAnsi="Arial" w:cs="Arial"/>
      <w:w w:val="105"/>
    </w:rPr>
  </w:style>
  <w:style w:type="paragraph" w:styleId="ae">
    <w:name w:val="List Bullet"/>
    <w:aliases w:val="UL"/>
    <w:basedOn w:val="a4"/>
    <w:autoRedefine/>
    <w:rsid w:val="008D402E"/>
    <w:pPr>
      <w:spacing w:before="60" w:after="60"/>
    </w:pPr>
    <w:rPr>
      <w:szCs w:val="20"/>
    </w:rPr>
  </w:style>
  <w:style w:type="paragraph" w:styleId="af">
    <w:name w:val="List Paragraph"/>
    <w:basedOn w:val="a4"/>
    <w:link w:val="af0"/>
    <w:uiPriority w:val="34"/>
    <w:qFormat/>
    <w:rsid w:val="00AA4194"/>
    <w:pPr>
      <w:ind w:left="720"/>
    </w:pPr>
  </w:style>
  <w:style w:type="character" w:styleId="af1">
    <w:name w:val="page number"/>
    <w:basedOn w:val="a6"/>
    <w:rsid w:val="006A2F42"/>
  </w:style>
  <w:style w:type="paragraph" w:styleId="af2">
    <w:name w:val="footer"/>
    <w:basedOn w:val="a5"/>
    <w:link w:val="af3"/>
    <w:uiPriority w:val="99"/>
    <w:rsid w:val="00B329AE"/>
    <w:pPr>
      <w:tabs>
        <w:tab w:val="center" w:pos="4677"/>
        <w:tab w:val="right" w:pos="9355"/>
      </w:tabs>
      <w:spacing w:line="240" w:lineRule="auto"/>
      <w:ind w:firstLine="0"/>
    </w:pPr>
    <w:rPr>
      <w:sz w:val="24"/>
    </w:rPr>
  </w:style>
  <w:style w:type="character" w:styleId="af4">
    <w:name w:val="annotation reference"/>
    <w:basedOn w:val="a6"/>
    <w:uiPriority w:val="99"/>
    <w:semiHidden/>
    <w:unhideWhenUsed/>
    <w:rsid w:val="00B329AE"/>
    <w:rPr>
      <w:sz w:val="16"/>
      <w:szCs w:val="16"/>
    </w:rPr>
  </w:style>
  <w:style w:type="paragraph" w:styleId="af5">
    <w:name w:val="annotation text"/>
    <w:basedOn w:val="a4"/>
    <w:link w:val="af6"/>
    <w:uiPriority w:val="99"/>
    <w:semiHidden/>
    <w:unhideWhenUsed/>
    <w:rsid w:val="00B329AE"/>
    <w:rPr>
      <w:sz w:val="20"/>
      <w:szCs w:val="20"/>
    </w:rPr>
  </w:style>
  <w:style w:type="paragraph" w:styleId="af7">
    <w:name w:val="annotation subject"/>
    <w:basedOn w:val="af5"/>
    <w:next w:val="af5"/>
    <w:link w:val="af8"/>
    <w:uiPriority w:val="99"/>
    <w:semiHidden/>
    <w:unhideWhenUsed/>
    <w:rsid w:val="00B329AE"/>
    <w:rPr>
      <w:b/>
      <w:bCs/>
    </w:rPr>
  </w:style>
  <w:style w:type="paragraph" w:styleId="af9">
    <w:name w:val="Balloon Text"/>
    <w:basedOn w:val="a4"/>
    <w:link w:val="afa"/>
    <w:uiPriority w:val="99"/>
    <w:rsid w:val="00B329AE"/>
    <w:rPr>
      <w:rFonts w:ascii="Tahoma" w:hAnsi="Tahoma" w:cs="Tahoma"/>
      <w:sz w:val="16"/>
      <w:szCs w:val="16"/>
    </w:rPr>
  </w:style>
  <w:style w:type="paragraph" w:styleId="afb">
    <w:name w:val="header"/>
    <w:basedOn w:val="a5"/>
    <w:link w:val="afc"/>
    <w:uiPriority w:val="99"/>
    <w:rsid w:val="00B329AE"/>
    <w:pPr>
      <w:tabs>
        <w:tab w:val="center" w:pos="4677"/>
        <w:tab w:val="right" w:pos="9355"/>
      </w:tabs>
      <w:spacing w:line="240" w:lineRule="auto"/>
      <w:ind w:firstLine="0"/>
    </w:pPr>
  </w:style>
  <w:style w:type="paragraph" w:styleId="11">
    <w:name w:val="toc 1"/>
    <w:basedOn w:val="a5"/>
    <w:next w:val="a5"/>
    <w:autoRedefine/>
    <w:uiPriority w:val="39"/>
    <w:unhideWhenUsed/>
    <w:rsid w:val="00B329AE"/>
    <w:pPr>
      <w:ind w:firstLine="0"/>
      <w:jc w:val="left"/>
    </w:pPr>
  </w:style>
  <w:style w:type="paragraph" w:styleId="21">
    <w:name w:val="toc 2"/>
    <w:basedOn w:val="a5"/>
    <w:next w:val="a5"/>
    <w:autoRedefine/>
    <w:uiPriority w:val="39"/>
    <w:unhideWhenUsed/>
    <w:rsid w:val="00B329AE"/>
    <w:pPr>
      <w:ind w:left="227" w:firstLine="0"/>
      <w:jc w:val="left"/>
    </w:pPr>
  </w:style>
  <w:style w:type="character" w:styleId="afd">
    <w:name w:val="Hyperlink"/>
    <w:basedOn w:val="afe"/>
    <w:uiPriority w:val="99"/>
    <w:rsid w:val="00B329AE"/>
    <w:rPr>
      <w:rFonts w:ascii="Times New Roman" w:hAnsi="Times New Roman"/>
      <w:color w:val="0000FF"/>
      <w:sz w:val="26"/>
      <w:szCs w:val="24"/>
      <w:u w:val="single"/>
    </w:rPr>
  </w:style>
  <w:style w:type="paragraph" w:styleId="22">
    <w:name w:val="List 2"/>
    <w:basedOn w:val="a4"/>
    <w:rsid w:val="009E2E14"/>
    <w:pPr>
      <w:ind w:left="566" w:hanging="283"/>
    </w:pPr>
    <w:rPr>
      <w:sz w:val="20"/>
      <w:szCs w:val="20"/>
    </w:rPr>
  </w:style>
  <w:style w:type="paragraph" w:styleId="aff">
    <w:name w:val="List Number"/>
    <w:basedOn w:val="a4"/>
    <w:uiPriority w:val="99"/>
    <w:rsid w:val="00431AC4"/>
    <w:pPr>
      <w:tabs>
        <w:tab w:val="num" w:pos="1134"/>
      </w:tabs>
      <w:ind w:left="1134"/>
    </w:pPr>
  </w:style>
  <w:style w:type="paragraph" w:styleId="aff0">
    <w:name w:val="Document Map"/>
    <w:basedOn w:val="a4"/>
    <w:link w:val="aff1"/>
    <w:rsid w:val="00D35D3B"/>
    <w:rPr>
      <w:rFonts w:ascii="Tahoma" w:hAnsi="Tahoma" w:cs="Tahoma"/>
      <w:sz w:val="16"/>
      <w:szCs w:val="16"/>
    </w:rPr>
  </w:style>
  <w:style w:type="character" w:customStyle="1" w:styleId="aff1">
    <w:name w:val="Схема документа Знак"/>
    <w:link w:val="aff0"/>
    <w:rsid w:val="00D35D3B"/>
    <w:rPr>
      <w:rFonts w:ascii="Tahoma" w:hAnsi="Tahoma" w:cs="Tahoma"/>
      <w:sz w:val="16"/>
      <w:szCs w:val="16"/>
    </w:rPr>
  </w:style>
  <w:style w:type="paragraph" w:styleId="HTML">
    <w:name w:val="HTML Preformatted"/>
    <w:basedOn w:val="a4"/>
    <w:link w:val="HTML0"/>
    <w:uiPriority w:val="99"/>
    <w:unhideWhenUsed/>
    <w:rsid w:val="00873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73AAA"/>
    <w:rPr>
      <w:rFonts w:ascii="Courier New" w:hAnsi="Courier New" w:cs="Courier New"/>
    </w:rPr>
  </w:style>
  <w:style w:type="paragraph" w:styleId="aff2">
    <w:name w:val="caption"/>
    <w:basedOn w:val="a4"/>
    <w:next w:val="a4"/>
    <w:link w:val="aff3"/>
    <w:uiPriority w:val="99"/>
    <w:qFormat/>
    <w:rsid w:val="00B329AE"/>
    <w:rPr>
      <w:b/>
      <w:bCs/>
      <w:color w:val="4F81BD" w:themeColor="accent1"/>
      <w:sz w:val="18"/>
      <w:szCs w:val="18"/>
    </w:rPr>
  </w:style>
  <w:style w:type="character" w:styleId="aff4">
    <w:name w:val="FollowedHyperlink"/>
    <w:rsid w:val="00FA0936"/>
    <w:rPr>
      <w:color w:val="800080"/>
      <w:u w:val="single"/>
    </w:rPr>
  </w:style>
  <w:style w:type="paragraph" w:styleId="aff5">
    <w:name w:val="Normal (Web)"/>
    <w:basedOn w:val="a4"/>
    <w:uiPriority w:val="99"/>
    <w:unhideWhenUsed/>
    <w:rsid w:val="005F425D"/>
    <w:pPr>
      <w:spacing w:before="100" w:beforeAutospacing="1" w:after="100" w:afterAutospacing="1"/>
    </w:pPr>
  </w:style>
  <w:style w:type="character" w:styleId="aff6">
    <w:name w:val="Strong"/>
    <w:qFormat/>
    <w:rsid w:val="005F425D"/>
    <w:rPr>
      <w:b/>
      <w:bCs/>
    </w:rPr>
  </w:style>
  <w:style w:type="paragraph" w:styleId="31">
    <w:name w:val="toc 3"/>
    <w:basedOn w:val="a5"/>
    <w:next w:val="a5"/>
    <w:autoRedefine/>
    <w:uiPriority w:val="39"/>
    <w:unhideWhenUsed/>
    <w:rsid w:val="00B329AE"/>
    <w:pPr>
      <w:ind w:left="454" w:firstLine="0"/>
      <w:jc w:val="left"/>
    </w:pPr>
  </w:style>
  <w:style w:type="character" w:customStyle="1" w:styleId="ad">
    <w:name w:val="Основной текст Знак"/>
    <w:link w:val="ac"/>
    <w:uiPriority w:val="99"/>
    <w:rsid w:val="002A6710"/>
    <w:rPr>
      <w:rFonts w:ascii="Arial" w:hAnsi="Arial" w:cs="Arial"/>
      <w:w w:val="105"/>
      <w:sz w:val="22"/>
      <w:szCs w:val="22"/>
    </w:rPr>
  </w:style>
  <w:style w:type="paragraph" w:customStyle="1" w:styleId="a5">
    <w:name w:val="**Основной"/>
    <w:link w:val="afe"/>
    <w:uiPriority w:val="9"/>
    <w:qFormat/>
    <w:rsid w:val="00B329AE"/>
    <w:pPr>
      <w:spacing w:line="360" w:lineRule="atLeast"/>
      <w:ind w:firstLine="454"/>
      <w:jc w:val="both"/>
    </w:pPr>
    <w:rPr>
      <w:sz w:val="26"/>
      <w:szCs w:val="24"/>
    </w:rPr>
  </w:style>
  <w:style w:type="character" w:customStyle="1" w:styleId="afe">
    <w:name w:val="**Основной Знак"/>
    <w:basedOn w:val="a6"/>
    <w:link w:val="a5"/>
    <w:uiPriority w:val="9"/>
    <w:rsid w:val="00B329AE"/>
    <w:rPr>
      <w:sz w:val="26"/>
      <w:szCs w:val="24"/>
    </w:rPr>
  </w:style>
  <w:style w:type="paragraph" w:customStyle="1" w:styleId="aff7">
    <w:name w:val="**Табл_текст"/>
    <w:basedOn w:val="a5"/>
    <w:uiPriority w:val="39"/>
    <w:rsid w:val="00B329AE"/>
    <w:pPr>
      <w:suppressAutoHyphens/>
      <w:spacing w:line="240" w:lineRule="auto"/>
      <w:ind w:firstLine="0"/>
      <w:jc w:val="left"/>
    </w:pPr>
    <w:rPr>
      <w:sz w:val="24"/>
    </w:rPr>
  </w:style>
  <w:style w:type="character" w:customStyle="1" w:styleId="afa">
    <w:name w:val="Текст выноски Знак"/>
    <w:basedOn w:val="a6"/>
    <w:link w:val="af9"/>
    <w:uiPriority w:val="99"/>
    <w:rsid w:val="00B329AE"/>
    <w:rPr>
      <w:rFonts w:ascii="Tahoma" w:hAnsi="Tahoma" w:cs="Tahoma"/>
      <w:color w:val="FF0000"/>
      <w:sz w:val="16"/>
      <w:szCs w:val="16"/>
    </w:rPr>
  </w:style>
  <w:style w:type="character" w:customStyle="1" w:styleId="30">
    <w:name w:val="Заголовок 3 Знак"/>
    <w:aliases w:val="**Заг3-номер Знак"/>
    <w:basedOn w:val="a6"/>
    <w:link w:val="3"/>
    <w:uiPriority w:val="99"/>
    <w:rsid w:val="00B329AE"/>
    <w:rPr>
      <w:b/>
      <w:smallCaps/>
      <w:spacing w:val="20"/>
      <w:sz w:val="26"/>
      <w:szCs w:val="24"/>
    </w:rPr>
  </w:style>
  <w:style w:type="character" w:customStyle="1" w:styleId="40">
    <w:name w:val="Заголовок 4 Знак"/>
    <w:aliases w:val="**Заг4-номер Знак"/>
    <w:basedOn w:val="a6"/>
    <w:link w:val="4"/>
    <w:uiPriority w:val="99"/>
    <w:rsid w:val="00B329AE"/>
    <w:rPr>
      <w:b/>
      <w:smallCaps/>
      <w:spacing w:val="20"/>
      <w:sz w:val="26"/>
      <w:szCs w:val="24"/>
    </w:rPr>
  </w:style>
  <w:style w:type="character" w:customStyle="1" w:styleId="50">
    <w:name w:val="Заголовок 5 Знак"/>
    <w:aliases w:val="**Заг5-номер Знак"/>
    <w:basedOn w:val="a6"/>
    <w:link w:val="5"/>
    <w:uiPriority w:val="99"/>
    <w:rsid w:val="00B329AE"/>
    <w:rPr>
      <w:b/>
      <w:smallCaps/>
      <w:spacing w:val="20"/>
      <w:sz w:val="26"/>
      <w:szCs w:val="24"/>
    </w:rPr>
  </w:style>
  <w:style w:type="paragraph" w:styleId="aff8">
    <w:name w:val="TOC Heading"/>
    <w:basedOn w:val="1"/>
    <w:next w:val="a4"/>
    <w:uiPriority w:val="39"/>
    <w:unhideWhenUsed/>
    <w:qFormat/>
    <w:rsid w:val="0053666C"/>
    <w:pPr>
      <w:numPr>
        <w:numId w:val="0"/>
      </w:numPr>
      <w:tabs>
        <w:tab w:val="left" w:pos="1"/>
        <w:tab w:val="left" w:pos="284"/>
        <w:tab w:val="left" w:pos="568"/>
        <w:tab w:val="left" w:pos="851"/>
        <w:tab w:val="left" w:pos="1418"/>
        <w:tab w:val="left" w:pos="1701"/>
        <w:tab w:val="left" w:pos="1985"/>
      </w:tabs>
      <w:spacing w:before="480" w:after="0" w:line="276" w:lineRule="auto"/>
      <w:outlineLvl w:val="9"/>
    </w:pPr>
    <w:rPr>
      <w:rFonts w:ascii="Cambria" w:hAnsi="Cambria"/>
      <w:bCs/>
      <w:color w:val="365F91"/>
      <w:lang w:val="x-none" w:eastAsia="x-none"/>
    </w:rPr>
  </w:style>
  <w:style w:type="character" w:customStyle="1" w:styleId="afc">
    <w:name w:val="Верхний колонтитул Знак"/>
    <w:basedOn w:val="a6"/>
    <w:link w:val="afb"/>
    <w:uiPriority w:val="99"/>
    <w:rsid w:val="00B329AE"/>
    <w:rPr>
      <w:sz w:val="26"/>
      <w:szCs w:val="24"/>
    </w:rPr>
  </w:style>
  <w:style w:type="character" w:customStyle="1" w:styleId="af3">
    <w:name w:val="Нижний колонтитул Знак"/>
    <w:basedOn w:val="a6"/>
    <w:link w:val="af2"/>
    <w:uiPriority w:val="99"/>
    <w:rsid w:val="00B329AE"/>
    <w:rPr>
      <w:sz w:val="24"/>
      <w:szCs w:val="24"/>
    </w:rPr>
  </w:style>
  <w:style w:type="paragraph" w:styleId="aff9">
    <w:name w:val="Normal Indent"/>
    <w:basedOn w:val="a4"/>
    <w:uiPriority w:val="99"/>
    <w:unhideWhenUsed/>
    <w:rsid w:val="0053666C"/>
    <w:pPr>
      <w:ind w:left="708" w:firstLine="851"/>
    </w:pPr>
    <w:rPr>
      <w:sz w:val="28"/>
    </w:rPr>
  </w:style>
  <w:style w:type="paragraph" w:styleId="affa">
    <w:name w:val="Title"/>
    <w:basedOn w:val="a4"/>
    <w:next w:val="affb"/>
    <w:link w:val="affc"/>
    <w:qFormat/>
    <w:rsid w:val="0053666C"/>
    <w:pPr>
      <w:jc w:val="center"/>
    </w:pPr>
    <w:rPr>
      <w:sz w:val="28"/>
      <w:szCs w:val="20"/>
    </w:rPr>
  </w:style>
  <w:style w:type="character" w:customStyle="1" w:styleId="affc">
    <w:name w:val="Название Знак"/>
    <w:link w:val="affa"/>
    <w:rsid w:val="0053666C"/>
    <w:rPr>
      <w:sz w:val="28"/>
    </w:rPr>
  </w:style>
  <w:style w:type="character" w:customStyle="1" w:styleId="60">
    <w:name w:val="Заголовок 6 Знак"/>
    <w:aliases w:val="**Заг6-номер Знак"/>
    <w:basedOn w:val="a6"/>
    <w:link w:val="6"/>
    <w:uiPriority w:val="99"/>
    <w:rsid w:val="00B329AE"/>
    <w:rPr>
      <w:b/>
      <w:smallCaps/>
      <w:spacing w:val="20"/>
      <w:sz w:val="26"/>
      <w:szCs w:val="24"/>
    </w:rPr>
  </w:style>
  <w:style w:type="character" w:customStyle="1" w:styleId="70">
    <w:name w:val="Заголовок 7 Знак"/>
    <w:aliases w:val="**Буква1-заголовок Знак"/>
    <w:basedOn w:val="a6"/>
    <w:link w:val="7"/>
    <w:uiPriority w:val="99"/>
    <w:rsid w:val="00B329AE"/>
    <w:rPr>
      <w:b/>
      <w:spacing w:val="20"/>
      <w:sz w:val="36"/>
      <w:szCs w:val="24"/>
    </w:rPr>
  </w:style>
  <w:style w:type="character" w:customStyle="1" w:styleId="80">
    <w:name w:val="Заголовок 8 Знак"/>
    <w:aliases w:val="**Буква2-заголовок Знак"/>
    <w:basedOn w:val="a6"/>
    <w:link w:val="8"/>
    <w:uiPriority w:val="99"/>
    <w:rsid w:val="00B329AE"/>
    <w:rPr>
      <w:b/>
      <w:spacing w:val="20"/>
      <w:sz w:val="30"/>
      <w:szCs w:val="24"/>
    </w:rPr>
  </w:style>
  <w:style w:type="character" w:customStyle="1" w:styleId="90">
    <w:name w:val="Заголовок 9 Знак"/>
    <w:aliases w:val="**Буква3-заголовок Знак"/>
    <w:basedOn w:val="a6"/>
    <w:link w:val="9"/>
    <w:uiPriority w:val="99"/>
    <w:rsid w:val="00B329AE"/>
    <w:rPr>
      <w:b/>
      <w:spacing w:val="20"/>
      <w:sz w:val="26"/>
      <w:szCs w:val="24"/>
    </w:rPr>
  </w:style>
  <w:style w:type="paragraph" w:styleId="41">
    <w:name w:val="toc 4"/>
    <w:basedOn w:val="a5"/>
    <w:next w:val="a5"/>
    <w:autoRedefine/>
    <w:uiPriority w:val="39"/>
    <w:unhideWhenUsed/>
    <w:rsid w:val="00B329AE"/>
    <w:pPr>
      <w:ind w:left="680" w:firstLine="0"/>
      <w:jc w:val="left"/>
    </w:pPr>
  </w:style>
  <w:style w:type="paragraph" w:styleId="51">
    <w:name w:val="toc 5"/>
    <w:basedOn w:val="a5"/>
    <w:next w:val="a5"/>
    <w:autoRedefine/>
    <w:uiPriority w:val="39"/>
    <w:unhideWhenUsed/>
    <w:rsid w:val="00B329AE"/>
    <w:pPr>
      <w:ind w:left="907" w:firstLine="0"/>
      <w:jc w:val="left"/>
    </w:pPr>
  </w:style>
  <w:style w:type="paragraph" w:styleId="61">
    <w:name w:val="toc 6"/>
    <w:basedOn w:val="a5"/>
    <w:next w:val="a5"/>
    <w:autoRedefine/>
    <w:uiPriority w:val="39"/>
    <w:unhideWhenUsed/>
    <w:rsid w:val="00B329AE"/>
    <w:pPr>
      <w:ind w:left="1134" w:firstLine="0"/>
      <w:jc w:val="left"/>
    </w:pPr>
  </w:style>
  <w:style w:type="paragraph" w:styleId="71">
    <w:name w:val="toc 7"/>
    <w:basedOn w:val="a5"/>
    <w:next w:val="a5"/>
    <w:autoRedefine/>
    <w:uiPriority w:val="39"/>
    <w:unhideWhenUsed/>
    <w:rsid w:val="00B329AE"/>
    <w:pPr>
      <w:tabs>
        <w:tab w:val="right" w:leader="dot" w:pos="9912"/>
      </w:tabs>
      <w:ind w:left="1758" w:hanging="1758"/>
      <w:jc w:val="left"/>
    </w:pPr>
  </w:style>
  <w:style w:type="paragraph" w:styleId="81">
    <w:name w:val="toc 8"/>
    <w:basedOn w:val="a5"/>
    <w:next w:val="a5"/>
    <w:autoRedefine/>
    <w:uiPriority w:val="39"/>
    <w:unhideWhenUsed/>
    <w:rsid w:val="00B329AE"/>
    <w:pPr>
      <w:ind w:left="1985" w:firstLine="0"/>
      <w:jc w:val="left"/>
    </w:pPr>
  </w:style>
  <w:style w:type="paragraph" w:styleId="91">
    <w:name w:val="toc 9"/>
    <w:basedOn w:val="a5"/>
    <w:next w:val="a5"/>
    <w:autoRedefine/>
    <w:uiPriority w:val="39"/>
    <w:unhideWhenUsed/>
    <w:rsid w:val="00B329AE"/>
    <w:pPr>
      <w:ind w:left="2211" w:firstLine="0"/>
      <w:jc w:val="left"/>
    </w:pPr>
  </w:style>
  <w:style w:type="table" w:styleId="-1">
    <w:name w:val="Table Web 1"/>
    <w:basedOn w:val="a7"/>
    <w:rsid w:val="0053666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53666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Table Simple 3"/>
    <w:basedOn w:val="a7"/>
    <w:rsid w:val="0053666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7"/>
    <w:uiPriority w:val="63"/>
    <w:rsid w:val="0053666C"/>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fd">
    <w:name w:val="footnote text"/>
    <w:basedOn w:val="a5"/>
    <w:link w:val="affe"/>
    <w:uiPriority w:val="99"/>
    <w:rsid w:val="00B329AE"/>
    <w:rPr>
      <w:sz w:val="20"/>
      <w:szCs w:val="20"/>
    </w:rPr>
  </w:style>
  <w:style w:type="character" w:customStyle="1" w:styleId="affe">
    <w:name w:val="Текст сноски Знак"/>
    <w:basedOn w:val="a6"/>
    <w:link w:val="affd"/>
    <w:uiPriority w:val="99"/>
    <w:rsid w:val="00B329AE"/>
  </w:style>
  <w:style w:type="character" w:styleId="afff">
    <w:name w:val="footnote reference"/>
    <w:uiPriority w:val="99"/>
    <w:rsid w:val="00B329AE"/>
    <w:rPr>
      <w:vertAlign w:val="superscript"/>
    </w:rPr>
  </w:style>
  <w:style w:type="character" w:customStyle="1" w:styleId="aff3">
    <w:name w:val="Название объекта Знак"/>
    <w:link w:val="aff2"/>
    <w:uiPriority w:val="99"/>
    <w:rsid w:val="0053666C"/>
    <w:rPr>
      <w:b/>
      <w:bCs/>
      <w:color w:val="4F81BD" w:themeColor="accent1"/>
      <w:sz w:val="18"/>
      <w:szCs w:val="18"/>
    </w:rPr>
  </w:style>
  <w:style w:type="paragraph" w:styleId="affb">
    <w:name w:val="Subtitle"/>
    <w:aliases w:val="**Заг-скрытый"/>
    <w:basedOn w:val="a5"/>
    <w:next w:val="a5"/>
    <w:link w:val="afff0"/>
    <w:uiPriority w:val="30"/>
    <w:rsid w:val="00B329AE"/>
    <w:pPr>
      <w:keepNext/>
      <w:keepLines/>
      <w:suppressAutoHyphens/>
      <w:spacing w:before="240" w:after="120"/>
    </w:pPr>
    <w:rPr>
      <w:b/>
      <w:i/>
      <w:sz w:val="28"/>
    </w:rPr>
  </w:style>
  <w:style w:type="character" w:customStyle="1" w:styleId="afff0">
    <w:name w:val="Подзаголовок Знак"/>
    <w:aliases w:val="**Заг-скрытый Знак"/>
    <w:link w:val="affb"/>
    <w:uiPriority w:val="30"/>
    <w:rsid w:val="00B329AE"/>
    <w:rPr>
      <w:b/>
      <w:i/>
      <w:sz w:val="28"/>
      <w:szCs w:val="24"/>
    </w:rPr>
  </w:style>
  <w:style w:type="character" w:styleId="afff1">
    <w:name w:val="Emphasis"/>
    <w:qFormat/>
    <w:rsid w:val="0053666C"/>
    <w:rPr>
      <w:rFonts w:ascii="Times New Roman" w:hAnsi="Times New Roman" w:cs="Times New Roman"/>
      <w:i/>
      <w:iCs/>
      <w:color w:val="auto"/>
    </w:rPr>
  </w:style>
  <w:style w:type="paragraph" w:styleId="afff2">
    <w:name w:val="No Spacing"/>
    <w:basedOn w:val="a4"/>
    <w:qFormat/>
    <w:rsid w:val="0053666C"/>
    <w:pPr>
      <w:ind w:left="2160"/>
    </w:pPr>
    <w:rPr>
      <w:color w:val="5A5A5A"/>
      <w:sz w:val="20"/>
      <w:szCs w:val="20"/>
      <w:lang w:val="en-US" w:bidi="en-US"/>
    </w:rPr>
  </w:style>
  <w:style w:type="character" w:customStyle="1" w:styleId="af0">
    <w:name w:val="Абзац списка Знак"/>
    <w:link w:val="af"/>
    <w:uiPriority w:val="34"/>
    <w:rsid w:val="0053666C"/>
    <w:rPr>
      <w:rFonts w:ascii="Calibri" w:eastAsiaTheme="minorHAnsi" w:hAnsi="Calibri" w:cs="Calibri"/>
      <w:sz w:val="22"/>
      <w:szCs w:val="22"/>
      <w:lang w:eastAsia="en-US"/>
    </w:rPr>
  </w:style>
  <w:style w:type="paragraph" w:styleId="afff3">
    <w:name w:val="Revision"/>
    <w:hidden/>
    <w:uiPriority w:val="99"/>
    <w:semiHidden/>
    <w:rsid w:val="0053666C"/>
    <w:rPr>
      <w:sz w:val="28"/>
      <w:szCs w:val="24"/>
    </w:rPr>
  </w:style>
  <w:style w:type="numbering" w:customStyle="1" w:styleId="1230">
    <w:name w:val="**123_список"/>
    <w:rsid w:val="00B329AE"/>
    <w:pPr>
      <w:numPr>
        <w:numId w:val="22"/>
      </w:numPr>
    </w:pPr>
  </w:style>
  <w:style w:type="numbering" w:customStyle="1" w:styleId="a2">
    <w:name w:val="**абв_список"/>
    <w:basedOn w:val="a8"/>
    <w:rsid w:val="00B329AE"/>
    <w:pPr>
      <w:numPr>
        <w:numId w:val="24"/>
      </w:numPr>
    </w:pPr>
  </w:style>
  <w:style w:type="paragraph" w:customStyle="1" w:styleId="afff4">
    <w:name w:val="**Штамп"/>
    <w:basedOn w:val="a5"/>
    <w:link w:val="afff5"/>
    <w:uiPriority w:val="99"/>
    <w:qFormat/>
    <w:rsid w:val="00B329AE"/>
    <w:pPr>
      <w:suppressAutoHyphens/>
      <w:spacing w:line="240" w:lineRule="auto"/>
      <w:ind w:firstLine="0"/>
      <w:jc w:val="center"/>
    </w:pPr>
    <w:rPr>
      <w:rFonts w:ascii="Arial Narrow" w:hAnsi="Arial Narrow"/>
      <w:color w:val="000000" w:themeColor="text1"/>
      <w:sz w:val="20"/>
    </w:rPr>
  </w:style>
  <w:style w:type="paragraph" w:customStyle="1" w:styleId="3-">
    <w:name w:val="**Буква3-основной"/>
    <w:basedOn w:val="9"/>
    <w:uiPriority w:val="94"/>
    <w:rsid w:val="00B329AE"/>
    <w:pPr>
      <w:keepNext w:val="0"/>
      <w:keepLines w:val="0"/>
      <w:suppressAutoHyphens w:val="0"/>
      <w:spacing w:before="0" w:after="0"/>
      <w:ind w:left="0" w:firstLine="454"/>
      <w:jc w:val="both"/>
      <w:outlineLvl w:val="9"/>
    </w:pPr>
    <w:rPr>
      <w:b w:val="0"/>
      <w:spacing w:val="0"/>
    </w:rPr>
  </w:style>
  <w:style w:type="paragraph" w:customStyle="1" w:styleId="afff6">
    <w:name w:val="**Заг_листинг"/>
    <w:basedOn w:val="a5"/>
    <w:next w:val="afff7"/>
    <w:uiPriority w:val="50"/>
    <w:rsid w:val="00B329AE"/>
    <w:pPr>
      <w:keepNext/>
      <w:keepLines/>
      <w:suppressAutoHyphens/>
      <w:spacing w:before="240"/>
      <w:ind w:firstLine="0"/>
    </w:pPr>
  </w:style>
  <w:style w:type="paragraph" w:customStyle="1" w:styleId="afff8">
    <w:name w:val="**Заг_рис"/>
    <w:basedOn w:val="a5"/>
    <w:next w:val="a5"/>
    <w:uiPriority w:val="60"/>
    <w:rsid w:val="00B329AE"/>
    <w:pPr>
      <w:suppressAutoHyphens/>
      <w:spacing w:before="120" w:after="180"/>
      <w:ind w:firstLine="0"/>
      <w:jc w:val="center"/>
    </w:pPr>
    <w:rPr>
      <w:sz w:val="24"/>
    </w:rPr>
  </w:style>
  <w:style w:type="paragraph" w:customStyle="1" w:styleId="12">
    <w:name w:val="**Заг1"/>
    <w:basedOn w:val="a5"/>
    <w:next w:val="a5"/>
    <w:uiPriority w:val="29"/>
    <w:rsid w:val="00B329AE"/>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
    <w:next w:val="a5"/>
    <w:uiPriority w:val="10"/>
    <w:unhideWhenUsed/>
    <w:rsid w:val="00B329AE"/>
    <w:pPr>
      <w:keepNext w:val="0"/>
      <w:keepLines w:val="0"/>
      <w:suppressAutoHyphens w:val="0"/>
      <w:spacing w:before="0" w:after="0"/>
      <w:ind w:left="0" w:firstLine="454"/>
      <w:jc w:val="both"/>
      <w:outlineLvl w:val="9"/>
    </w:pPr>
    <w:rPr>
      <w:b w:val="0"/>
      <w:smallCaps w:val="0"/>
      <w:spacing w:val="0"/>
      <w:sz w:val="26"/>
    </w:rPr>
  </w:style>
  <w:style w:type="paragraph" w:customStyle="1" w:styleId="3-0">
    <w:name w:val="**Заг3-основной"/>
    <w:basedOn w:val="3"/>
    <w:uiPriority w:val="10"/>
    <w:unhideWhenUsed/>
    <w:rsid w:val="00B329AE"/>
    <w:pPr>
      <w:keepNext w:val="0"/>
      <w:keepLines w:val="0"/>
      <w:suppressAutoHyphens w:val="0"/>
      <w:spacing w:before="0" w:after="0"/>
      <w:ind w:left="0" w:firstLine="454"/>
      <w:jc w:val="both"/>
      <w:outlineLvl w:val="9"/>
    </w:pPr>
    <w:rPr>
      <w:b w:val="0"/>
      <w:smallCaps w:val="0"/>
      <w:spacing w:val="0"/>
    </w:rPr>
  </w:style>
  <w:style w:type="paragraph" w:customStyle="1" w:styleId="4-0">
    <w:name w:val="**Заг4-основной"/>
    <w:basedOn w:val="4"/>
    <w:uiPriority w:val="10"/>
    <w:unhideWhenUsed/>
    <w:rsid w:val="00B329AE"/>
    <w:pPr>
      <w:keepNext w:val="0"/>
      <w:keepLines w:val="0"/>
      <w:suppressAutoHyphens w:val="0"/>
      <w:spacing w:before="0" w:after="0"/>
      <w:ind w:left="0" w:firstLine="454"/>
      <w:jc w:val="both"/>
      <w:outlineLvl w:val="9"/>
    </w:pPr>
    <w:rPr>
      <w:b w:val="0"/>
      <w:smallCaps w:val="0"/>
      <w:spacing w:val="0"/>
    </w:rPr>
  </w:style>
  <w:style w:type="paragraph" w:customStyle="1" w:styleId="5-0">
    <w:name w:val="**Заг5-основной"/>
    <w:basedOn w:val="5"/>
    <w:uiPriority w:val="10"/>
    <w:unhideWhenUsed/>
    <w:rsid w:val="00B329AE"/>
    <w:pPr>
      <w:keepNext w:val="0"/>
      <w:keepLines w:val="0"/>
      <w:suppressAutoHyphens w:val="0"/>
      <w:spacing w:before="0" w:after="0"/>
      <w:ind w:left="0" w:firstLine="454"/>
      <w:jc w:val="both"/>
      <w:outlineLvl w:val="9"/>
    </w:pPr>
    <w:rPr>
      <w:b w:val="0"/>
      <w:smallCaps w:val="0"/>
      <w:spacing w:val="0"/>
    </w:rPr>
  </w:style>
  <w:style w:type="paragraph" w:customStyle="1" w:styleId="6-0">
    <w:name w:val="**Заг6-основной"/>
    <w:basedOn w:val="6"/>
    <w:uiPriority w:val="10"/>
    <w:unhideWhenUsed/>
    <w:rsid w:val="00B329AE"/>
    <w:pPr>
      <w:keepNext w:val="0"/>
      <w:keepLines w:val="0"/>
      <w:suppressAutoHyphens w:val="0"/>
      <w:spacing w:before="0" w:after="0"/>
      <w:ind w:left="0" w:firstLine="454"/>
      <w:jc w:val="both"/>
    </w:pPr>
    <w:rPr>
      <w:b w:val="0"/>
      <w:smallCaps w:val="0"/>
      <w:spacing w:val="0"/>
    </w:rPr>
  </w:style>
  <w:style w:type="paragraph" w:customStyle="1" w:styleId="-">
    <w:name w:val="**Заг-содержание"/>
    <w:basedOn w:val="a5"/>
    <w:next w:val="a5"/>
    <w:uiPriority w:val="31"/>
    <w:rsid w:val="00B329AE"/>
    <w:pPr>
      <w:keepNext/>
      <w:keepLines/>
      <w:pageBreakBefore/>
      <w:suppressAutoHyphens/>
      <w:spacing w:after="120"/>
      <w:ind w:left="454" w:firstLine="0"/>
      <w:outlineLvl w:val="0"/>
    </w:pPr>
    <w:rPr>
      <w:b/>
      <w:smallCaps/>
      <w:spacing w:val="20"/>
      <w:sz w:val="30"/>
    </w:rPr>
  </w:style>
  <w:style w:type="paragraph" w:customStyle="1" w:styleId="afff9">
    <w:name w:val="**Комментарий"/>
    <w:basedOn w:val="a5"/>
    <w:uiPriority w:val="51"/>
    <w:rsid w:val="00B329AE"/>
    <w:pPr>
      <w:keepLines/>
      <w:pBdr>
        <w:top w:val="single" w:sz="4" w:space="6" w:color="auto"/>
        <w:bottom w:val="single" w:sz="4" w:space="6" w:color="auto"/>
      </w:pBdr>
      <w:spacing w:before="120" w:after="120" w:line="240" w:lineRule="auto"/>
      <w:ind w:left="454" w:right="454" w:firstLine="0"/>
      <w:contextualSpacing/>
    </w:pPr>
    <w:rPr>
      <w:i/>
      <w:sz w:val="24"/>
    </w:rPr>
  </w:style>
  <w:style w:type="paragraph" w:customStyle="1" w:styleId="afff7">
    <w:name w:val="**Листинг"/>
    <w:basedOn w:val="a5"/>
    <w:link w:val="afffa"/>
    <w:uiPriority w:val="49"/>
    <w:rsid w:val="00B329AE"/>
    <w:pPr>
      <w:widowControl w:val="0"/>
      <w:pBdr>
        <w:top w:val="single" w:sz="4" w:space="6" w:color="auto"/>
        <w:left w:val="single" w:sz="4" w:space="6" w:color="auto"/>
        <w:bottom w:val="single" w:sz="4" w:space="6" w:color="auto"/>
        <w:right w:val="single" w:sz="4" w:space="6" w:color="auto"/>
      </w:pBdr>
      <w:tabs>
        <w:tab w:val="left" w:pos="709"/>
      </w:tabs>
      <w:spacing w:before="120" w:after="120" w:line="240" w:lineRule="auto"/>
      <w:ind w:left="170" w:right="170" w:firstLine="0"/>
      <w:contextualSpacing/>
      <w:jc w:val="left"/>
    </w:pPr>
    <w:rPr>
      <w:rFonts w:ascii="Lucida Console" w:hAnsi="Lucida Console" w:cs="Courier New"/>
      <w:noProof/>
      <w:sz w:val="20"/>
      <w:lang w:val="en-US"/>
    </w:rPr>
  </w:style>
  <w:style w:type="character" w:customStyle="1" w:styleId="afffa">
    <w:name w:val="**Листинг Знак Знак"/>
    <w:link w:val="afff7"/>
    <w:uiPriority w:val="49"/>
    <w:locked/>
    <w:rsid w:val="00B329AE"/>
    <w:rPr>
      <w:rFonts w:ascii="Lucida Console" w:hAnsi="Lucida Console" w:cs="Courier New"/>
      <w:noProof/>
      <w:szCs w:val="24"/>
      <w:lang w:val="en-US"/>
    </w:rPr>
  </w:style>
  <w:style w:type="numbering" w:customStyle="1" w:styleId="a3">
    <w:name w:val="**Маркер_список"/>
    <w:basedOn w:val="a8"/>
    <w:rsid w:val="00B329AE"/>
    <w:pPr>
      <w:numPr>
        <w:numId w:val="27"/>
      </w:numPr>
    </w:pPr>
  </w:style>
  <w:style w:type="paragraph" w:customStyle="1" w:styleId="afffb">
    <w:name w:val="**Рисунок"/>
    <w:basedOn w:val="a5"/>
    <w:next w:val="afff8"/>
    <w:uiPriority w:val="59"/>
    <w:rsid w:val="00B329AE"/>
    <w:pPr>
      <w:keepNext/>
      <w:keepLines/>
      <w:suppressAutoHyphens/>
      <w:spacing w:before="120" w:line="240" w:lineRule="auto"/>
      <w:ind w:firstLine="0"/>
      <w:jc w:val="center"/>
    </w:pPr>
  </w:style>
  <w:style w:type="table" w:customStyle="1" w:styleId="afffc">
    <w:name w:val="**Табл"/>
    <w:basedOn w:val="a7"/>
    <w:rsid w:val="00B329AE"/>
    <w:pPr>
      <w:suppressAutoHyphens/>
      <w:spacing w:line="360" w:lineRule="atLeast"/>
      <w:ind w:firstLine="454"/>
    </w:pPr>
    <w:rPr>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customStyle="1" w:styleId="afffd">
    <w:name w:val="**Табл_заг"/>
    <w:basedOn w:val="a5"/>
    <w:next w:val="a5"/>
    <w:uiPriority w:val="39"/>
    <w:rsid w:val="00B329AE"/>
    <w:pPr>
      <w:keepNext/>
      <w:keepLines/>
      <w:suppressAutoHyphens/>
      <w:spacing w:before="240" w:after="60"/>
      <w:ind w:left="1644" w:hanging="1644"/>
      <w:jc w:val="left"/>
    </w:pPr>
  </w:style>
  <w:style w:type="table" w:customStyle="1" w:styleId="23">
    <w:name w:val="**Табл2"/>
    <w:basedOn w:val="a7"/>
    <w:rsid w:val="00B329AE"/>
    <w:pPr>
      <w:suppressAutoHyphens/>
      <w:spacing w:line="360" w:lineRule="atLeast"/>
    </w:pPr>
    <w:rPr>
      <w:sz w:val="24"/>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a">
    <w:name w:val="**Тире_список"/>
    <w:basedOn w:val="a8"/>
    <w:rsid w:val="00B329AE"/>
    <w:pPr>
      <w:numPr>
        <w:numId w:val="28"/>
      </w:numPr>
    </w:pPr>
  </w:style>
  <w:style w:type="paragraph" w:styleId="afffe">
    <w:name w:val="table of figures"/>
    <w:basedOn w:val="a5"/>
    <w:next w:val="a4"/>
    <w:autoRedefine/>
    <w:uiPriority w:val="99"/>
    <w:rsid w:val="00B329AE"/>
    <w:pPr>
      <w:ind w:left="1531" w:hanging="1531"/>
      <w:jc w:val="left"/>
    </w:pPr>
    <w:rPr>
      <w:sz w:val="24"/>
    </w:rPr>
  </w:style>
  <w:style w:type="numbering" w:customStyle="1" w:styleId="123">
    <w:name w:val="**123_табл_список"/>
    <w:basedOn w:val="a8"/>
    <w:uiPriority w:val="99"/>
    <w:rsid w:val="00B329AE"/>
    <w:pPr>
      <w:numPr>
        <w:numId w:val="23"/>
      </w:numPr>
    </w:pPr>
  </w:style>
  <w:style w:type="numbering" w:customStyle="1" w:styleId="a1">
    <w:name w:val="**абв_табл_список"/>
    <w:basedOn w:val="123"/>
    <w:uiPriority w:val="99"/>
    <w:rsid w:val="00B329AE"/>
    <w:pPr>
      <w:numPr>
        <w:numId w:val="25"/>
      </w:numPr>
    </w:pPr>
  </w:style>
  <w:style w:type="numbering" w:customStyle="1" w:styleId="a0">
    <w:name w:val="**Тире_табл_список"/>
    <w:basedOn w:val="a1"/>
    <w:uiPriority w:val="99"/>
    <w:rsid w:val="00B329AE"/>
    <w:pPr>
      <w:numPr>
        <w:numId w:val="29"/>
      </w:numPr>
    </w:pPr>
  </w:style>
  <w:style w:type="paragraph" w:customStyle="1" w:styleId="2-0">
    <w:name w:val="**Буква2-основной"/>
    <w:basedOn w:val="8"/>
    <w:uiPriority w:val="94"/>
    <w:rsid w:val="00B329AE"/>
    <w:pPr>
      <w:keepNext w:val="0"/>
      <w:keepLines w:val="0"/>
      <w:suppressAutoHyphens w:val="0"/>
      <w:spacing w:before="0" w:after="0"/>
      <w:ind w:left="0" w:firstLine="454"/>
      <w:jc w:val="both"/>
      <w:outlineLvl w:val="9"/>
    </w:pPr>
    <w:rPr>
      <w:b w:val="0"/>
      <w:spacing w:val="0"/>
      <w:sz w:val="26"/>
    </w:rPr>
  </w:style>
  <w:style w:type="table" w:customStyle="1" w:styleId="affff">
    <w:name w:val="**Табл_спецификация"/>
    <w:basedOn w:val="a7"/>
    <w:rsid w:val="00B329AE"/>
    <w:pPr>
      <w:spacing w:line="360" w:lineRule="atLeast"/>
    </w:pPr>
    <w:rPr>
      <w:rFonts w:ascii="Arial Narrow" w:hAnsi="Arial Narrow"/>
      <w:sz w:val="24"/>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f5">
    <w:name w:val="**Штамп Знак"/>
    <w:basedOn w:val="a6"/>
    <w:link w:val="afff4"/>
    <w:uiPriority w:val="99"/>
    <w:rsid w:val="00B329AE"/>
    <w:rPr>
      <w:rFonts w:ascii="Arial Narrow" w:hAnsi="Arial Narrow"/>
      <w:color w:val="000000" w:themeColor="text1"/>
      <w:szCs w:val="24"/>
    </w:rPr>
  </w:style>
  <w:style w:type="character" w:styleId="affff0">
    <w:name w:val="Placeholder Text"/>
    <w:basedOn w:val="a6"/>
    <w:uiPriority w:val="99"/>
    <w:semiHidden/>
    <w:rsid w:val="00B329AE"/>
    <w:rPr>
      <w:color w:val="808080"/>
    </w:rPr>
  </w:style>
  <w:style w:type="paragraph" w:customStyle="1" w:styleId="4-1">
    <w:name w:val="**Буква4-заголовок"/>
    <w:basedOn w:val="a5"/>
    <w:uiPriority w:val="79"/>
    <w:rsid w:val="00B329AE"/>
    <w:pPr>
      <w:keepNext/>
      <w:keepLines/>
      <w:suppressAutoHyphens/>
      <w:spacing w:before="240" w:after="120"/>
      <w:ind w:firstLine="0"/>
      <w:jc w:val="left"/>
      <w:outlineLvl w:val="3"/>
    </w:pPr>
    <w:rPr>
      <w:b/>
      <w:smallCaps/>
      <w:spacing w:val="20"/>
    </w:rPr>
  </w:style>
  <w:style w:type="paragraph" w:customStyle="1" w:styleId="5-1">
    <w:name w:val="**Буква5-заголовок"/>
    <w:basedOn w:val="a5"/>
    <w:uiPriority w:val="79"/>
    <w:rsid w:val="00B329AE"/>
    <w:pPr>
      <w:keepNext/>
      <w:keepLines/>
      <w:suppressAutoHyphens/>
      <w:spacing w:before="240" w:after="120"/>
      <w:ind w:firstLine="0"/>
      <w:jc w:val="left"/>
      <w:outlineLvl w:val="4"/>
    </w:pPr>
    <w:rPr>
      <w:b/>
      <w:smallCaps/>
      <w:spacing w:val="20"/>
    </w:rPr>
  </w:style>
  <w:style w:type="paragraph" w:customStyle="1" w:styleId="6-1">
    <w:name w:val="**Буква6-заголовок"/>
    <w:basedOn w:val="a5"/>
    <w:uiPriority w:val="79"/>
    <w:rsid w:val="00B329AE"/>
    <w:pPr>
      <w:keepNext/>
      <w:keepLines/>
      <w:suppressAutoHyphens/>
      <w:spacing w:before="240" w:after="120"/>
      <w:ind w:firstLine="0"/>
      <w:jc w:val="left"/>
      <w:outlineLvl w:val="5"/>
    </w:pPr>
    <w:rPr>
      <w:b/>
      <w:smallCaps/>
      <w:spacing w:val="20"/>
    </w:rPr>
  </w:style>
  <w:style w:type="paragraph" w:customStyle="1" w:styleId="4-">
    <w:name w:val="**Буква4-основной"/>
    <w:basedOn w:val="3-"/>
    <w:uiPriority w:val="94"/>
    <w:rsid w:val="00B329AE"/>
    <w:pPr>
      <w:numPr>
        <w:ilvl w:val="3"/>
      </w:numPr>
    </w:pPr>
  </w:style>
  <w:style w:type="paragraph" w:customStyle="1" w:styleId="5-">
    <w:name w:val="**Буква5-основной"/>
    <w:basedOn w:val="4-"/>
    <w:uiPriority w:val="94"/>
    <w:rsid w:val="00B329AE"/>
    <w:pPr>
      <w:numPr>
        <w:ilvl w:val="4"/>
      </w:numPr>
      <w:ind w:left="0" w:firstLine="454"/>
    </w:pPr>
  </w:style>
  <w:style w:type="paragraph" w:customStyle="1" w:styleId="6-">
    <w:name w:val="**Буква6-основной"/>
    <w:basedOn w:val="5-"/>
    <w:uiPriority w:val="94"/>
    <w:rsid w:val="00B329AE"/>
    <w:pPr>
      <w:numPr>
        <w:ilvl w:val="5"/>
      </w:numPr>
      <w:ind w:left="0" w:firstLine="454"/>
    </w:pPr>
  </w:style>
  <w:style w:type="character" w:customStyle="1" w:styleId="af6">
    <w:name w:val="Текст примечания Знак"/>
    <w:basedOn w:val="a6"/>
    <w:link w:val="af5"/>
    <w:uiPriority w:val="99"/>
    <w:semiHidden/>
    <w:rsid w:val="00B329AE"/>
    <w:rPr>
      <w:color w:val="FF0000"/>
    </w:rPr>
  </w:style>
  <w:style w:type="character" w:customStyle="1" w:styleId="af8">
    <w:name w:val="Тема примечания Знак"/>
    <w:basedOn w:val="af6"/>
    <w:link w:val="af7"/>
    <w:uiPriority w:val="99"/>
    <w:semiHidden/>
    <w:rsid w:val="00B329AE"/>
    <w:rPr>
      <w:b/>
      <w:bCs/>
      <w:color w:val="FF0000"/>
    </w:rPr>
  </w:style>
  <w:style w:type="paragraph" w:customStyle="1" w:styleId="1-">
    <w:name w:val="**Заг1-основной"/>
    <w:basedOn w:val="1"/>
    <w:next w:val="a5"/>
    <w:uiPriority w:val="99"/>
    <w:qFormat/>
    <w:rsid w:val="00B329AE"/>
    <w:pPr>
      <w:keepNext w:val="0"/>
      <w:keepLines w:val="0"/>
      <w:pageBreakBefore w:val="0"/>
      <w:suppressAutoHyphens w:val="0"/>
      <w:spacing w:after="0"/>
      <w:ind w:left="0" w:firstLine="454"/>
      <w:outlineLvl w:val="9"/>
    </w:pPr>
    <w:rPr>
      <w:b w:val="0"/>
      <w:smallCaps w:val="0"/>
      <w:spacing w:val="0"/>
      <w:sz w:val="26"/>
    </w:rPr>
  </w:style>
  <w:style w:type="paragraph" w:customStyle="1" w:styleId="affff1">
    <w:name w:val="**Табл_текст_ГОСТ_центр"/>
    <w:basedOn w:val="a5"/>
    <w:uiPriority w:val="98"/>
    <w:rsid w:val="00B329AE"/>
    <w:pPr>
      <w:spacing w:line="440" w:lineRule="atLeast"/>
      <w:ind w:right="57" w:firstLine="0"/>
      <w:jc w:val="center"/>
    </w:pPr>
    <w:rPr>
      <w:rFonts w:ascii="Arial Narrow" w:hAnsi="Arial Narrow"/>
      <w:position w:val="12"/>
      <w:sz w:val="28"/>
      <w:szCs w:val="20"/>
    </w:rPr>
  </w:style>
  <w:style w:type="paragraph" w:customStyle="1" w:styleId="affff2">
    <w:name w:val="**Табл_текст_ГОСТ"/>
    <w:basedOn w:val="a5"/>
    <w:uiPriority w:val="99"/>
    <w:rsid w:val="00B329AE"/>
    <w:pPr>
      <w:spacing w:line="440" w:lineRule="atLeast"/>
      <w:ind w:right="57" w:firstLine="0"/>
    </w:pPr>
    <w:rPr>
      <w:rFonts w:ascii="Arial Narrow" w:hAnsi="Arial Narrow"/>
      <w:position w:val="12"/>
      <w:sz w:val="28"/>
      <w:szCs w:val="20"/>
    </w:rPr>
  </w:style>
  <w:style w:type="paragraph" w:customStyle="1" w:styleId="13">
    <w:name w:val="**Табл_текст_ГОСТ_1"/>
    <w:basedOn w:val="affff2"/>
    <w:semiHidden/>
    <w:rsid w:val="00B329AE"/>
    <w:pPr>
      <w:ind w:left="-57" w:right="-57"/>
      <w:jc w:val="center"/>
    </w:pPr>
  </w:style>
  <w:style w:type="paragraph" w:customStyle="1" w:styleId="24">
    <w:name w:val="**Табл_текст_ГОСТ_2"/>
    <w:basedOn w:val="affff2"/>
    <w:semiHidden/>
    <w:rsid w:val="00B329AE"/>
    <w:pPr>
      <w:ind w:left="-57" w:right="-57"/>
      <w:jc w:val="center"/>
    </w:pPr>
  </w:style>
  <w:style w:type="paragraph" w:customStyle="1" w:styleId="33">
    <w:name w:val="**Табл_текст_ГОСТ_3"/>
    <w:basedOn w:val="affff2"/>
    <w:semiHidden/>
    <w:rsid w:val="00B329AE"/>
    <w:pPr>
      <w:ind w:left="-57" w:right="0"/>
      <w:jc w:val="right"/>
    </w:pPr>
  </w:style>
  <w:style w:type="paragraph" w:customStyle="1" w:styleId="0">
    <w:name w:val="**Табл_текст_ГОСТ_центр_0"/>
    <w:basedOn w:val="affff1"/>
    <w:semiHidden/>
    <w:rsid w:val="00B329AE"/>
    <w:pPr>
      <w:spacing w:line="168" w:lineRule="auto"/>
      <w:ind w:right="0"/>
    </w:pPr>
    <w:rPr>
      <w:position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98717">
      <w:bodyDiv w:val="1"/>
      <w:marLeft w:val="0"/>
      <w:marRight w:val="0"/>
      <w:marTop w:val="0"/>
      <w:marBottom w:val="0"/>
      <w:divBdr>
        <w:top w:val="none" w:sz="0" w:space="0" w:color="auto"/>
        <w:left w:val="none" w:sz="0" w:space="0" w:color="auto"/>
        <w:bottom w:val="none" w:sz="0" w:space="0" w:color="auto"/>
        <w:right w:val="none" w:sz="0" w:space="0" w:color="auto"/>
      </w:divBdr>
    </w:div>
    <w:div w:id="115679278">
      <w:bodyDiv w:val="1"/>
      <w:marLeft w:val="0"/>
      <w:marRight w:val="0"/>
      <w:marTop w:val="0"/>
      <w:marBottom w:val="0"/>
      <w:divBdr>
        <w:top w:val="none" w:sz="0" w:space="0" w:color="auto"/>
        <w:left w:val="none" w:sz="0" w:space="0" w:color="auto"/>
        <w:bottom w:val="none" w:sz="0" w:space="0" w:color="auto"/>
        <w:right w:val="none" w:sz="0" w:space="0" w:color="auto"/>
      </w:divBdr>
    </w:div>
    <w:div w:id="298844432">
      <w:bodyDiv w:val="1"/>
      <w:marLeft w:val="0"/>
      <w:marRight w:val="0"/>
      <w:marTop w:val="0"/>
      <w:marBottom w:val="0"/>
      <w:divBdr>
        <w:top w:val="none" w:sz="0" w:space="0" w:color="auto"/>
        <w:left w:val="none" w:sz="0" w:space="0" w:color="auto"/>
        <w:bottom w:val="none" w:sz="0" w:space="0" w:color="auto"/>
        <w:right w:val="none" w:sz="0" w:space="0" w:color="auto"/>
      </w:divBdr>
    </w:div>
    <w:div w:id="448667905">
      <w:bodyDiv w:val="1"/>
      <w:marLeft w:val="0"/>
      <w:marRight w:val="0"/>
      <w:marTop w:val="0"/>
      <w:marBottom w:val="0"/>
      <w:divBdr>
        <w:top w:val="none" w:sz="0" w:space="0" w:color="auto"/>
        <w:left w:val="none" w:sz="0" w:space="0" w:color="auto"/>
        <w:bottom w:val="none" w:sz="0" w:space="0" w:color="auto"/>
        <w:right w:val="none" w:sz="0" w:space="0" w:color="auto"/>
      </w:divBdr>
    </w:div>
    <w:div w:id="565652816">
      <w:bodyDiv w:val="1"/>
      <w:marLeft w:val="0"/>
      <w:marRight w:val="0"/>
      <w:marTop w:val="0"/>
      <w:marBottom w:val="0"/>
      <w:divBdr>
        <w:top w:val="none" w:sz="0" w:space="0" w:color="auto"/>
        <w:left w:val="none" w:sz="0" w:space="0" w:color="auto"/>
        <w:bottom w:val="none" w:sz="0" w:space="0" w:color="auto"/>
        <w:right w:val="none" w:sz="0" w:space="0" w:color="auto"/>
      </w:divBdr>
    </w:div>
    <w:div w:id="807862484">
      <w:bodyDiv w:val="1"/>
      <w:marLeft w:val="0"/>
      <w:marRight w:val="0"/>
      <w:marTop w:val="0"/>
      <w:marBottom w:val="0"/>
      <w:divBdr>
        <w:top w:val="none" w:sz="0" w:space="0" w:color="auto"/>
        <w:left w:val="none" w:sz="0" w:space="0" w:color="auto"/>
        <w:bottom w:val="none" w:sz="0" w:space="0" w:color="auto"/>
        <w:right w:val="none" w:sz="0" w:space="0" w:color="auto"/>
      </w:divBdr>
    </w:div>
    <w:div w:id="984698285">
      <w:bodyDiv w:val="1"/>
      <w:marLeft w:val="0"/>
      <w:marRight w:val="0"/>
      <w:marTop w:val="0"/>
      <w:marBottom w:val="0"/>
      <w:divBdr>
        <w:top w:val="none" w:sz="0" w:space="0" w:color="auto"/>
        <w:left w:val="none" w:sz="0" w:space="0" w:color="auto"/>
        <w:bottom w:val="none" w:sz="0" w:space="0" w:color="auto"/>
        <w:right w:val="none" w:sz="0" w:space="0" w:color="auto"/>
      </w:divBdr>
    </w:div>
    <w:div w:id="1169253009">
      <w:bodyDiv w:val="1"/>
      <w:marLeft w:val="0"/>
      <w:marRight w:val="0"/>
      <w:marTop w:val="0"/>
      <w:marBottom w:val="0"/>
      <w:divBdr>
        <w:top w:val="none" w:sz="0" w:space="0" w:color="auto"/>
        <w:left w:val="none" w:sz="0" w:space="0" w:color="auto"/>
        <w:bottom w:val="none" w:sz="0" w:space="0" w:color="auto"/>
        <w:right w:val="none" w:sz="0" w:space="0" w:color="auto"/>
      </w:divBdr>
    </w:div>
    <w:div w:id="1421944993">
      <w:bodyDiv w:val="1"/>
      <w:marLeft w:val="0"/>
      <w:marRight w:val="0"/>
      <w:marTop w:val="0"/>
      <w:marBottom w:val="0"/>
      <w:divBdr>
        <w:top w:val="none" w:sz="0" w:space="0" w:color="auto"/>
        <w:left w:val="none" w:sz="0" w:space="0" w:color="auto"/>
        <w:bottom w:val="none" w:sz="0" w:space="0" w:color="auto"/>
        <w:right w:val="none" w:sz="0" w:space="0" w:color="auto"/>
      </w:divBdr>
    </w:div>
    <w:div w:id="160708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hyperlink" Target="consultantplus://offline/ref=21AE371CEAA6C150D0F21511A8FB0DD76D88058285BD1949C078EAA754CFV4L"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consultantplus://offline/ref=21AE371CEAA6C150D0F21511A8FB0DD76D8808868DB11949C078EAA754CFV4L"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consultantplus://offline/ref=21AE371CEAA6C150D0F21511A8FB0DD76D89088487BD1949C078EAA754CFV4L" TargetMode="External"/><Relationship Id="rId7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lk.fss.ru/"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consultantplus://offline/ref=21AE371CEAA6C150D0F21511A8FB0DD76D89098D83B91949C078EAA754CFV4L" TargetMode="External"/><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yperlink" Target="consultantplus://offline/ref=21AE371CEAA6C150D0F21511A8FB0DD76D890D8287BF1949C078EAA754CFV4L" TargetMode="External"/><Relationship Id="rId8" Type="http://schemas.openxmlformats.org/officeDocument/2006/relationships/image" Target="media/image2.emf"/><Relationship Id="rId51" Type="http://schemas.openxmlformats.org/officeDocument/2006/relationships/image" Target="media/image39.png"/><Relationship Id="rId72" Type="http://schemas.openxmlformats.org/officeDocument/2006/relationships/hyperlink" Target="consultantplus://offline/ref=21AE371CEAA6C150D0F21511A8FB0DD76D870F8284BB1949C078EAA754F467F5B77CBAE4A5488C90C6VC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consultantplus://offline/ref=21AE371CEAA6C150D0F21511A8FB0DD76D84048383BD1949C078EAA754CFV4L"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yperlink" Target="consultantplus://offline/ref=21AE371CEAA6C150D0F21511A8FB0DD76D880D828CB11949C078EAA754F467F5B77CBAE4A5488B93C6VA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3A515-91A7-4C29-AA5E-6947C0ECF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5913</Words>
  <Characters>33707</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39541</CharactersWithSpaces>
  <SharedDoc>false</SharedDoc>
  <HLinks>
    <vt:vector size="222" baseType="variant">
      <vt:variant>
        <vt:i4>262215</vt:i4>
      </vt:variant>
      <vt:variant>
        <vt:i4>405</vt:i4>
      </vt:variant>
      <vt:variant>
        <vt:i4>0</vt:i4>
      </vt:variant>
      <vt:variant>
        <vt:i4>5</vt:i4>
      </vt:variant>
      <vt:variant>
        <vt:lpwstr/>
      </vt:variant>
      <vt:variant>
        <vt:lpwstr>P175</vt:lpwstr>
      </vt:variant>
      <vt:variant>
        <vt:i4>524356</vt:i4>
      </vt:variant>
      <vt:variant>
        <vt:i4>402</vt:i4>
      </vt:variant>
      <vt:variant>
        <vt:i4>0</vt:i4>
      </vt:variant>
      <vt:variant>
        <vt:i4>5</vt:i4>
      </vt:variant>
      <vt:variant>
        <vt:lpwstr/>
      </vt:variant>
      <vt:variant>
        <vt:lpwstr>P149</vt:lpwstr>
      </vt:variant>
      <vt:variant>
        <vt:i4>6488127</vt:i4>
      </vt:variant>
      <vt:variant>
        <vt:i4>399</vt:i4>
      </vt:variant>
      <vt:variant>
        <vt:i4>0</vt:i4>
      </vt:variant>
      <vt:variant>
        <vt:i4>5</vt:i4>
      </vt:variant>
      <vt:variant>
        <vt:lpwstr>consultantplus://offline/ref=21AE371CEAA6C150D0F21511A8FB0DD76D870F8284BB1949C078EAA754F467F5B77CBAE4A5488C90C6VCL</vt:lpwstr>
      </vt:variant>
      <vt:variant>
        <vt:lpwstr/>
      </vt:variant>
      <vt:variant>
        <vt:i4>5439495</vt:i4>
      </vt:variant>
      <vt:variant>
        <vt:i4>396</vt:i4>
      </vt:variant>
      <vt:variant>
        <vt:i4>0</vt:i4>
      </vt:variant>
      <vt:variant>
        <vt:i4>5</vt:i4>
      </vt:variant>
      <vt:variant>
        <vt:lpwstr>consultantplus://offline/ref=21AE371CEAA6C150D0F21511A8FB0DD76D8808868DB11949C078EAA754CFV4L</vt:lpwstr>
      </vt:variant>
      <vt:variant>
        <vt:lpwstr/>
      </vt:variant>
      <vt:variant>
        <vt:i4>6488118</vt:i4>
      </vt:variant>
      <vt:variant>
        <vt:i4>393</vt:i4>
      </vt:variant>
      <vt:variant>
        <vt:i4>0</vt:i4>
      </vt:variant>
      <vt:variant>
        <vt:i4>5</vt:i4>
      </vt:variant>
      <vt:variant>
        <vt:lpwstr>consultantplus://offline/ref=21AE371CEAA6C150D0F21511A8FB0DD76D880D828CB11949C078EAA754F467F5B77CBAE4A5488B93C6VAL</vt:lpwstr>
      </vt:variant>
      <vt:variant>
        <vt:lpwstr/>
      </vt:variant>
      <vt:variant>
        <vt:i4>5439578</vt:i4>
      </vt:variant>
      <vt:variant>
        <vt:i4>390</vt:i4>
      </vt:variant>
      <vt:variant>
        <vt:i4>0</vt:i4>
      </vt:variant>
      <vt:variant>
        <vt:i4>5</vt:i4>
      </vt:variant>
      <vt:variant>
        <vt:lpwstr>consultantplus://offline/ref=21AE371CEAA6C150D0F21511A8FB0DD76D890D8287BF1949C078EAA754CFV4L</vt:lpwstr>
      </vt:variant>
      <vt:variant>
        <vt:lpwstr/>
      </vt:variant>
      <vt:variant>
        <vt:i4>5439498</vt:i4>
      </vt:variant>
      <vt:variant>
        <vt:i4>387</vt:i4>
      </vt:variant>
      <vt:variant>
        <vt:i4>0</vt:i4>
      </vt:variant>
      <vt:variant>
        <vt:i4>5</vt:i4>
      </vt:variant>
      <vt:variant>
        <vt:lpwstr>consultantplus://offline/ref=21AE371CEAA6C150D0F21511A8FB0DD76D88058285BD1949C078EAA754CFV4L</vt:lpwstr>
      </vt:variant>
      <vt:variant>
        <vt:lpwstr/>
      </vt:variant>
      <vt:variant>
        <vt:i4>5439488</vt:i4>
      </vt:variant>
      <vt:variant>
        <vt:i4>384</vt:i4>
      </vt:variant>
      <vt:variant>
        <vt:i4>0</vt:i4>
      </vt:variant>
      <vt:variant>
        <vt:i4>5</vt:i4>
      </vt:variant>
      <vt:variant>
        <vt:lpwstr>consultantplus://offline/ref=21AE371CEAA6C150D0F21511A8FB0DD76D84048383BD1949C078EAA754CFV4L</vt:lpwstr>
      </vt:variant>
      <vt:variant>
        <vt:lpwstr/>
      </vt:variant>
      <vt:variant>
        <vt:i4>589892</vt:i4>
      </vt:variant>
      <vt:variant>
        <vt:i4>381</vt:i4>
      </vt:variant>
      <vt:variant>
        <vt:i4>0</vt:i4>
      </vt:variant>
      <vt:variant>
        <vt:i4>5</vt:i4>
      </vt:variant>
      <vt:variant>
        <vt:lpwstr/>
      </vt:variant>
      <vt:variant>
        <vt:lpwstr>P148</vt:lpwstr>
      </vt:variant>
      <vt:variant>
        <vt:i4>524356</vt:i4>
      </vt:variant>
      <vt:variant>
        <vt:i4>378</vt:i4>
      </vt:variant>
      <vt:variant>
        <vt:i4>0</vt:i4>
      </vt:variant>
      <vt:variant>
        <vt:i4>5</vt:i4>
      </vt:variant>
      <vt:variant>
        <vt:lpwstr/>
      </vt:variant>
      <vt:variant>
        <vt:lpwstr>P149</vt:lpwstr>
      </vt:variant>
      <vt:variant>
        <vt:i4>5439490</vt:i4>
      </vt:variant>
      <vt:variant>
        <vt:i4>375</vt:i4>
      </vt:variant>
      <vt:variant>
        <vt:i4>0</vt:i4>
      </vt:variant>
      <vt:variant>
        <vt:i4>5</vt:i4>
      </vt:variant>
      <vt:variant>
        <vt:lpwstr>consultantplus://offline/ref=21AE371CEAA6C150D0F21511A8FB0DD76D89088487BD1949C078EAA754CFV4L</vt:lpwstr>
      </vt:variant>
      <vt:variant>
        <vt:lpwstr/>
      </vt:variant>
      <vt:variant>
        <vt:i4>5439498</vt:i4>
      </vt:variant>
      <vt:variant>
        <vt:i4>372</vt:i4>
      </vt:variant>
      <vt:variant>
        <vt:i4>0</vt:i4>
      </vt:variant>
      <vt:variant>
        <vt:i4>5</vt:i4>
      </vt:variant>
      <vt:variant>
        <vt:lpwstr>consultantplus://offline/ref=21AE371CEAA6C150D0F21511A8FB0DD76D89098D83B91949C078EAA754CFV4L</vt:lpwstr>
      </vt:variant>
      <vt:variant>
        <vt:lpwstr/>
      </vt:variant>
      <vt:variant>
        <vt:i4>3539056</vt:i4>
      </vt:variant>
      <vt:variant>
        <vt:i4>147</vt:i4>
      </vt:variant>
      <vt:variant>
        <vt:i4>0</vt:i4>
      </vt:variant>
      <vt:variant>
        <vt:i4>5</vt:i4>
      </vt:variant>
      <vt:variant>
        <vt:lpwstr>http://cabinets.fss.ru/</vt:lpwstr>
      </vt:variant>
      <vt:variant>
        <vt:lpwstr/>
      </vt:variant>
      <vt:variant>
        <vt:i4>1966132</vt:i4>
      </vt:variant>
      <vt:variant>
        <vt:i4>140</vt:i4>
      </vt:variant>
      <vt:variant>
        <vt:i4>0</vt:i4>
      </vt:variant>
      <vt:variant>
        <vt:i4>5</vt:i4>
      </vt:variant>
      <vt:variant>
        <vt:lpwstr/>
      </vt:variant>
      <vt:variant>
        <vt:lpwstr>_Toc511213193</vt:lpwstr>
      </vt:variant>
      <vt:variant>
        <vt:i4>1966132</vt:i4>
      </vt:variant>
      <vt:variant>
        <vt:i4>134</vt:i4>
      </vt:variant>
      <vt:variant>
        <vt:i4>0</vt:i4>
      </vt:variant>
      <vt:variant>
        <vt:i4>5</vt:i4>
      </vt:variant>
      <vt:variant>
        <vt:lpwstr/>
      </vt:variant>
      <vt:variant>
        <vt:lpwstr>_Toc511213192</vt:lpwstr>
      </vt:variant>
      <vt:variant>
        <vt:i4>1966132</vt:i4>
      </vt:variant>
      <vt:variant>
        <vt:i4>128</vt:i4>
      </vt:variant>
      <vt:variant>
        <vt:i4>0</vt:i4>
      </vt:variant>
      <vt:variant>
        <vt:i4>5</vt:i4>
      </vt:variant>
      <vt:variant>
        <vt:lpwstr/>
      </vt:variant>
      <vt:variant>
        <vt:lpwstr>_Toc511213191</vt:lpwstr>
      </vt:variant>
      <vt:variant>
        <vt:i4>1966132</vt:i4>
      </vt:variant>
      <vt:variant>
        <vt:i4>122</vt:i4>
      </vt:variant>
      <vt:variant>
        <vt:i4>0</vt:i4>
      </vt:variant>
      <vt:variant>
        <vt:i4>5</vt:i4>
      </vt:variant>
      <vt:variant>
        <vt:lpwstr/>
      </vt:variant>
      <vt:variant>
        <vt:lpwstr>_Toc511213190</vt:lpwstr>
      </vt:variant>
      <vt:variant>
        <vt:i4>2031668</vt:i4>
      </vt:variant>
      <vt:variant>
        <vt:i4>116</vt:i4>
      </vt:variant>
      <vt:variant>
        <vt:i4>0</vt:i4>
      </vt:variant>
      <vt:variant>
        <vt:i4>5</vt:i4>
      </vt:variant>
      <vt:variant>
        <vt:lpwstr/>
      </vt:variant>
      <vt:variant>
        <vt:lpwstr>_Toc511213189</vt:lpwstr>
      </vt:variant>
      <vt:variant>
        <vt:i4>2031668</vt:i4>
      </vt:variant>
      <vt:variant>
        <vt:i4>110</vt:i4>
      </vt:variant>
      <vt:variant>
        <vt:i4>0</vt:i4>
      </vt:variant>
      <vt:variant>
        <vt:i4>5</vt:i4>
      </vt:variant>
      <vt:variant>
        <vt:lpwstr/>
      </vt:variant>
      <vt:variant>
        <vt:lpwstr>_Toc511213188</vt:lpwstr>
      </vt:variant>
      <vt:variant>
        <vt:i4>2031668</vt:i4>
      </vt:variant>
      <vt:variant>
        <vt:i4>104</vt:i4>
      </vt:variant>
      <vt:variant>
        <vt:i4>0</vt:i4>
      </vt:variant>
      <vt:variant>
        <vt:i4>5</vt:i4>
      </vt:variant>
      <vt:variant>
        <vt:lpwstr/>
      </vt:variant>
      <vt:variant>
        <vt:lpwstr>_Toc511213187</vt:lpwstr>
      </vt:variant>
      <vt:variant>
        <vt:i4>2031668</vt:i4>
      </vt:variant>
      <vt:variant>
        <vt:i4>98</vt:i4>
      </vt:variant>
      <vt:variant>
        <vt:i4>0</vt:i4>
      </vt:variant>
      <vt:variant>
        <vt:i4>5</vt:i4>
      </vt:variant>
      <vt:variant>
        <vt:lpwstr/>
      </vt:variant>
      <vt:variant>
        <vt:lpwstr>_Toc511213186</vt:lpwstr>
      </vt:variant>
      <vt:variant>
        <vt:i4>2031668</vt:i4>
      </vt:variant>
      <vt:variant>
        <vt:i4>92</vt:i4>
      </vt:variant>
      <vt:variant>
        <vt:i4>0</vt:i4>
      </vt:variant>
      <vt:variant>
        <vt:i4>5</vt:i4>
      </vt:variant>
      <vt:variant>
        <vt:lpwstr/>
      </vt:variant>
      <vt:variant>
        <vt:lpwstr>_Toc511213185</vt:lpwstr>
      </vt:variant>
      <vt:variant>
        <vt:i4>2031668</vt:i4>
      </vt:variant>
      <vt:variant>
        <vt:i4>86</vt:i4>
      </vt:variant>
      <vt:variant>
        <vt:i4>0</vt:i4>
      </vt:variant>
      <vt:variant>
        <vt:i4>5</vt:i4>
      </vt:variant>
      <vt:variant>
        <vt:lpwstr/>
      </vt:variant>
      <vt:variant>
        <vt:lpwstr>_Toc511213184</vt:lpwstr>
      </vt:variant>
      <vt:variant>
        <vt:i4>2031668</vt:i4>
      </vt:variant>
      <vt:variant>
        <vt:i4>80</vt:i4>
      </vt:variant>
      <vt:variant>
        <vt:i4>0</vt:i4>
      </vt:variant>
      <vt:variant>
        <vt:i4>5</vt:i4>
      </vt:variant>
      <vt:variant>
        <vt:lpwstr/>
      </vt:variant>
      <vt:variant>
        <vt:lpwstr>_Toc511213183</vt:lpwstr>
      </vt:variant>
      <vt:variant>
        <vt:i4>2031668</vt:i4>
      </vt:variant>
      <vt:variant>
        <vt:i4>74</vt:i4>
      </vt:variant>
      <vt:variant>
        <vt:i4>0</vt:i4>
      </vt:variant>
      <vt:variant>
        <vt:i4>5</vt:i4>
      </vt:variant>
      <vt:variant>
        <vt:lpwstr/>
      </vt:variant>
      <vt:variant>
        <vt:lpwstr>_Toc511213182</vt:lpwstr>
      </vt:variant>
      <vt:variant>
        <vt:i4>2031668</vt:i4>
      </vt:variant>
      <vt:variant>
        <vt:i4>68</vt:i4>
      </vt:variant>
      <vt:variant>
        <vt:i4>0</vt:i4>
      </vt:variant>
      <vt:variant>
        <vt:i4>5</vt:i4>
      </vt:variant>
      <vt:variant>
        <vt:lpwstr/>
      </vt:variant>
      <vt:variant>
        <vt:lpwstr>_Toc511213181</vt:lpwstr>
      </vt:variant>
      <vt:variant>
        <vt:i4>2031668</vt:i4>
      </vt:variant>
      <vt:variant>
        <vt:i4>62</vt:i4>
      </vt:variant>
      <vt:variant>
        <vt:i4>0</vt:i4>
      </vt:variant>
      <vt:variant>
        <vt:i4>5</vt:i4>
      </vt:variant>
      <vt:variant>
        <vt:lpwstr/>
      </vt:variant>
      <vt:variant>
        <vt:lpwstr>_Toc511213180</vt:lpwstr>
      </vt:variant>
      <vt:variant>
        <vt:i4>1048628</vt:i4>
      </vt:variant>
      <vt:variant>
        <vt:i4>56</vt:i4>
      </vt:variant>
      <vt:variant>
        <vt:i4>0</vt:i4>
      </vt:variant>
      <vt:variant>
        <vt:i4>5</vt:i4>
      </vt:variant>
      <vt:variant>
        <vt:lpwstr/>
      </vt:variant>
      <vt:variant>
        <vt:lpwstr>_Toc511213179</vt:lpwstr>
      </vt:variant>
      <vt:variant>
        <vt:i4>1048628</vt:i4>
      </vt:variant>
      <vt:variant>
        <vt:i4>50</vt:i4>
      </vt:variant>
      <vt:variant>
        <vt:i4>0</vt:i4>
      </vt:variant>
      <vt:variant>
        <vt:i4>5</vt:i4>
      </vt:variant>
      <vt:variant>
        <vt:lpwstr/>
      </vt:variant>
      <vt:variant>
        <vt:lpwstr>_Toc511213178</vt:lpwstr>
      </vt:variant>
      <vt:variant>
        <vt:i4>1048628</vt:i4>
      </vt:variant>
      <vt:variant>
        <vt:i4>44</vt:i4>
      </vt:variant>
      <vt:variant>
        <vt:i4>0</vt:i4>
      </vt:variant>
      <vt:variant>
        <vt:i4>5</vt:i4>
      </vt:variant>
      <vt:variant>
        <vt:lpwstr/>
      </vt:variant>
      <vt:variant>
        <vt:lpwstr>_Toc511213177</vt:lpwstr>
      </vt:variant>
      <vt:variant>
        <vt:i4>1048628</vt:i4>
      </vt:variant>
      <vt:variant>
        <vt:i4>38</vt:i4>
      </vt:variant>
      <vt:variant>
        <vt:i4>0</vt:i4>
      </vt:variant>
      <vt:variant>
        <vt:i4>5</vt:i4>
      </vt:variant>
      <vt:variant>
        <vt:lpwstr/>
      </vt:variant>
      <vt:variant>
        <vt:lpwstr>_Toc511213176</vt:lpwstr>
      </vt:variant>
      <vt:variant>
        <vt:i4>1048628</vt:i4>
      </vt:variant>
      <vt:variant>
        <vt:i4>32</vt:i4>
      </vt:variant>
      <vt:variant>
        <vt:i4>0</vt:i4>
      </vt:variant>
      <vt:variant>
        <vt:i4>5</vt:i4>
      </vt:variant>
      <vt:variant>
        <vt:lpwstr/>
      </vt:variant>
      <vt:variant>
        <vt:lpwstr>_Toc511213175</vt:lpwstr>
      </vt:variant>
      <vt:variant>
        <vt:i4>1048628</vt:i4>
      </vt:variant>
      <vt:variant>
        <vt:i4>26</vt:i4>
      </vt:variant>
      <vt:variant>
        <vt:i4>0</vt:i4>
      </vt:variant>
      <vt:variant>
        <vt:i4>5</vt:i4>
      </vt:variant>
      <vt:variant>
        <vt:lpwstr/>
      </vt:variant>
      <vt:variant>
        <vt:lpwstr>_Toc511213174</vt:lpwstr>
      </vt:variant>
      <vt:variant>
        <vt:i4>1048628</vt:i4>
      </vt:variant>
      <vt:variant>
        <vt:i4>20</vt:i4>
      </vt:variant>
      <vt:variant>
        <vt:i4>0</vt:i4>
      </vt:variant>
      <vt:variant>
        <vt:i4>5</vt:i4>
      </vt:variant>
      <vt:variant>
        <vt:lpwstr/>
      </vt:variant>
      <vt:variant>
        <vt:lpwstr>_Toc511213173</vt:lpwstr>
      </vt:variant>
      <vt:variant>
        <vt:i4>1048628</vt:i4>
      </vt:variant>
      <vt:variant>
        <vt:i4>14</vt:i4>
      </vt:variant>
      <vt:variant>
        <vt:i4>0</vt:i4>
      </vt:variant>
      <vt:variant>
        <vt:i4>5</vt:i4>
      </vt:variant>
      <vt:variant>
        <vt:lpwstr/>
      </vt:variant>
      <vt:variant>
        <vt:lpwstr>_Toc511213172</vt:lpwstr>
      </vt:variant>
      <vt:variant>
        <vt:i4>1048628</vt:i4>
      </vt:variant>
      <vt:variant>
        <vt:i4>8</vt:i4>
      </vt:variant>
      <vt:variant>
        <vt:i4>0</vt:i4>
      </vt:variant>
      <vt:variant>
        <vt:i4>5</vt:i4>
      </vt:variant>
      <vt:variant>
        <vt:lpwstr/>
      </vt:variant>
      <vt:variant>
        <vt:lpwstr>_Toc511213171</vt:lpwstr>
      </vt:variant>
      <vt:variant>
        <vt:i4>1048628</vt:i4>
      </vt:variant>
      <vt:variant>
        <vt:i4>2</vt:i4>
      </vt:variant>
      <vt:variant>
        <vt:i4>0</vt:i4>
      </vt:variant>
      <vt:variant>
        <vt:i4>5</vt:i4>
      </vt:variant>
      <vt:variant>
        <vt:lpwstr/>
      </vt:variant>
      <vt:variant>
        <vt:lpwstr>_Toc511213170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2021-03-03T06:48:00Z</dcterms:created>
  <dcterms:modified xsi:type="dcterms:W3CDTF">2021-03-03T06:48:00Z</dcterms:modified>
</cp:coreProperties>
</file>